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/>
        <w:rPr>
          <w:rFonts w:ascii="黑体" w:hAnsi="黑体" w:eastAsia="黑体"/>
          <w:b w:val="0"/>
          <w:sz w:val="32"/>
        </w:rPr>
      </w:pPr>
      <w:bookmarkStart w:id="0" w:name="_GoBack"/>
      <w:bookmarkEnd w:id="0"/>
      <w:r>
        <w:rPr>
          <w:rFonts w:hint="eastAsia" w:ascii="黑体" w:hAnsi="黑体" w:eastAsia="黑体"/>
          <w:b w:val="0"/>
          <w:sz w:val="32"/>
        </w:rPr>
        <w:t>附</w:t>
      </w:r>
      <w:r>
        <w:rPr>
          <w:rFonts w:hint="default" w:ascii="黑体" w:hAnsi="黑体" w:eastAsia="黑体"/>
          <w:b w:val="0"/>
          <w:sz w:val="32"/>
        </w:rPr>
        <w:t>11-</w:t>
      </w:r>
      <w:r>
        <w:rPr>
          <w:rFonts w:ascii="黑体" w:hAnsi="黑体" w:eastAsia="黑体"/>
          <w:b w:val="0"/>
          <w:sz w:val="32"/>
        </w:rPr>
        <w:t>4</w:t>
      </w:r>
    </w:p>
    <w:p>
      <w:pPr>
        <w:spacing w:line="480" w:lineRule="auto"/>
        <w:ind w:right="28"/>
        <w:rPr>
          <w:rFonts w:ascii="仿宋_GB2312" w:hAnsi="方正小标宋_GBK" w:eastAsia="仿宋_GB2312"/>
          <w:sz w:val="28"/>
          <w:szCs w:val="28"/>
        </w:rPr>
      </w:pPr>
    </w:p>
    <w:p>
      <w:pPr>
        <w:spacing w:line="480" w:lineRule="auto"/>
        <w:ind w:right="28"/>
        <w:rPr>
          <w:rFonts w:ascii="仿宋_GB2312" w:hAnsi="方正小标宋_GBK" w:eastAsia="仿宋_GB2312"/>
          <w:sz w:val="28"/>
          <w:szCs w:val="28"/>
        </w:rPr>
      </w:pPr>
    </w:p>
    <w:p>
      <w:pPr>
        <w:spacing w:line="520" w:lineRule="exact"/>
        <w:ind w:right="26"/>
        <w:jc w:val="center"/>
        <w:rPr>
          <w:rFonts w:hint="eastAsia" w:ascii="方正小标宋简体" w:hAnsi="方正小标宋_GBK" w:eastAsia="方正小标宋简体"/>
          <w:kern w:val="0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202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年省精品在线开放课程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申报书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主要开课平台：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申报课程学校：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</w:t>
      </w:r>
      <w:r>
        <w:rPr>
          <w:rFonts w:hint="eastAsia" w:ascii="黑体" w:hAnsi="黑体" w:eastAsia="黑体"/>
          <w:sz w:val="32"/>
          <w:szCs w:val="36"/>
          <w:lang w:val="en-US" w:eastAsia="zh-Hans"/>
        </w:rPr>
        <w:t>名称（</w:t>
      </w:r>
      <w:r>
        <w:rPr>
          <w:rFonts w:hint="eastAsia" w:ascii="黑体" w:hAnsi="黑体" w:eastAsia="黑体"/>
          <w:sz w:val="32"/>
          <w:szCs w:val="36"/>
        </w:rPr>
        <w:t>代码</w:t>
      </w:r>
      <w:r>
        <w:rPr>
          <w:rFonts w:hint="eastAsia" w:ascii="黑体" w:hAnsi="黑体" w:eastAsia="黑体"/>
          <w:sz w:val="32"/>
          <w:szCs w:val="36"/>
          <w:lang w:eastAsia="zh-Hans"/>
        </w:rPr>
        <w:t>）</w:t>
      </w:r>
      <w:r>
        <w:rPr>
          <w:rFonts w:hint="eastAsia" w:ascii="黑体" w:hAnsi="黑体" w:eastAsia="黑体"/>
          <w:sz w:val="32"/>
          <w:szCs w:val="36"/>
        </w:rPr>
        <w:t>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黑体" w:eastAsia="黑体"/>
          <w:sz w:val="32"/>
          <w:lang w:eastAsia="zh-Hans"/>
        </w:rPr>
      </w:pPr>
      <w:r>
        <w:rPr>
          <w:rFonts w:hint="eastAsia" w:ascii="黑体" w:hAnsi="黑体" w:eastAsia="黑体"/>
          <w:sz w:val="32"/>
          <w:lang w:val="en-US" w:eastAsia="zh-Hans"/>
        </w:rPr>
        <w:t>广东省教育厅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ascii="黑体" w:hAnsi="黑体" w:eastAsia="黑体"/>
          <w:sz w:val="32"/>
          <w:szCs w:val="32"/>
        </w:rPr>
        <w:br w:type="page"/>
      </w:r>
    </w:p>
    <w:p>
      <w:pPr>
        <w:snapToGrid w:val="0"/>
        <w:spacing w:line="560" w:lineRule="exac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560" w:lineRule="exact"/>
        <w:jc w:val="center"/>
        <w:rPr>
          <w:rFonts w:ascii="方正小标宋简体" w:hAnsi="仿宋_GB2312" w:eastAsia="方正小标宋简体" w:cs="仿宋_GB2312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sz w:val="36"/>
          <w:szCs w:val="36"/>
        </w:rPr>
        <w:t>填表说明</w:t>
      </w:r>
    </w:p>
    <w:p>
      <w:pPr>
        <w:snapToGrid w:val="0"/>
        <w:spacing w:line="560" w:lineRule="exact"/>
        <w:ind w:firstLine="539"/>
        <w:jc w:val="center"/>
        <w:rPr>
          <w:rFonts w:ascii="黑体" w:hAnsi="黑体" w:eastAsia="黑体"/>
          <w:sz w:val="28"/>
        </w:rPr>
      </w:pP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1.开课平台是指提供面向高校和社会开放学习服务的公开课程平台。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2.申报课程名称、课程团队主要成员须与平台显示情况一致，课程负责人所在单位与申报课程学校一致。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3.课程性质可根据实际情况选择，可多选。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4.申报课程在多个平台开课的，只能选择一个主要平台申报。多个平台的有关数据可按平台分别提供“课程数据信息表”（附</w:t>
      </w:r>
      <w:r>
        <w:rPr>
          <w:rFonts w:hint="default" w:ascii="仿宋_GB2312" w:hAnsi="仿宋" w:eastAsia="仿宋_GB2312"/>
          <w:sz w:val="32"/>
          <w:szCs w:val="32"/>
        </w:rPr>
        <w:t>11-5</w:t>
      </w:r>
      <w:r>
        <w:rPr>
          <w:rFonts w:hint="eastAsia" w:ascii="仿宋_GB2312" w:hAnsi="仿宋" w:eastAsia="仿宋_GB2312"/>
          <w:sz w:val="32"/>
          <w:szCs w:val="32"/>
        </w:rPr>
        <w:t xml:space="preserve">）。 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5.因课时较长而分段在线开课、并由不同负责人主持的申报课程，可多人联合申报同一门课程。</w:t>
      </w:r>
    </w:p>
    <w:p>
      <w:pPr>
        <w:spacing w:line="560" w:lineRule="exact"/>
      </w:pPr>
    </w:p>
    <w:p>
      <w:pPr>
        <w:widowControl/>
        <w:spacing w:line="560" w:lineRule="exact"/>
        <w:jc w:val="left"/>
      </w:pPr>
      <w:r>
        <w:br w:type="page"/>
      </w:r>
    </w:p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一、课程基本情况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70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708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</w:tcPr>
          <w:p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课程对象</w:t>
            </w:r>
          </w:p>
        </w:tc>
        <w:tc>
          <w:tcPr>
            <w:tcW w:w="7087" w:type="dxa"/>
          </w:tcPr>
          <w:p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 xml:space="preserve"> □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  <w:lang w:val="en-US" w:eastAsia="zh-Hans"/>
              </w:rPr>
              <w:t>普通高职（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专科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  <w:lang w:eastAsia="zh-Hans"/>
              </w:rPr>
              <w:t>）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生  □社会学习者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7087" w:type="dxa"/>
          </w:tcPr>
          <w:p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□高校学分认定课□社会学习者课程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vMerge w:val="restart"/>
            <w:vAlign w:val="center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7087" w:type="dxa"/>
          </w:tcPr>
          <w:p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 xml:space="preserve">大学生文化素质教育课 </w:t>
            </w: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 xml:space="preserve">公共基础课 </w:t>
            </w: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 xml:space="preserve">专业课 </w:t>
            </w: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7087" w:type="dxa"/>
          </w:tcPr>
          <w:p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 xml:space="preserve">□思想政治理论课 □创新创业教育课 □教师教育课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</w:tcPr>
          <w:p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 xml:space="preserve">中文  </w:t>
            </w:r>
          </w:p>
          <w:p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 xml:space="preserve">中文+外文字幕（语种）  </w:t>
            </w: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外文（语种）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开放程度</w:t>
            </w:r>
          </w:p>
        </w:tc>
        <w:tc>
          <w:tcPr>
            <w:tcW w:w="7087" w:type="dxa"/>
          </w:tcPr>
          <w:p>
            <w:pPr>
              <w:rPr>
                <w:rFonts w:ascii="仿宋_GB2312" w:hAnsi="宋体" w:eastAsia="仿宋_GB2312" w:cs="宋体"/>
                <w:kern w:val="0"/>
                <w:sz w:val="22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  <w:szCs w:val="20"/>
              </w:rPr>
              <w:t>完全开放：自由注册，免费学习</w:t>
            </w:r>
          </w:p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  <w:szCs w:val="20"/>
              </w:rPr>
              <w:t>有限开放：仅对学校（机构）组织的学习者开放或付费学习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首期上线平台</w:t>
            </w:r>
          </w:p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及时间</w:t>
            </w:r>
          </w:p>
        </w:tc>
        <w:tc>
          <w:tcPr>
            <w:tcW w:w="708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12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课程开设期次</w:t>
            </w:r>
          </w:p>
        </w:tc>
        <w:tc>
          <w:tcPr>
            <w:tcW w:w="708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12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课程链接</w:t>
            </w:r>
          </w:p>
        </w:tc>
        <w:tc>
          <w:tcPr>
            <w:tcW w:w="708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</w:p>
    <w:p>
      <w:pPr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若因同一门课程课时较长，分段在线开设，请填写下表：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025"/>
        <w:gridCol w:w="992"/>
        <w:gridCol w:w="1843"/>
        <w:gridCol w:w="1670"/>
        <w:gridCol w:w="156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课程链接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025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2025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2025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2025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…</w:t>
            </w:r>
          </w:p>
        </w:tc>
        <w:tc>
          <w:tcPr>
            <w:tcW w:w="2025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9"/>
        <w:ind w:left="432" w:firstLine="0" w:firstLineChars="0"/>
        <w:rPr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二、课程团队情况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992"/>
        <w:gridCol w:w="993"/>
        <w:gridCol w:w="1134"/>
        <w:gridCol w:w="1275"/>
        <w:gridCol w:w="1418"/>
        <w:gridCol w:w="1276"/>
        <w:gridCol w:w="141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8"/>
          </w:tcPr>
          <w:p>
            <w:pPr>
              <w:jc w:val="center"/>
              <w:rPr>
                <w:rFonts w:ascii="仿宋_GB2312" w:hAnsi="黑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kern w:val="0"/>
                <w:sz w:val="24"/>
                <w:szCs w:val="24"/>
              </w:rPr>
              <w:t>课程团队主要成员（含负责人，限5人之内）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平台用户名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078"/>
        <w:gridCol w:w="1843"/>
        <w:gridCol w:w="992"/>
        <w:gridCol w:w="1984"/>
        <w:gridCol w:w="241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6"/>
          </w:tcPr>
          <w:p>
            <w:pPr>
              <w:jc w:val="center"/>
              <w:rPr>
                <w:rFonts w:ascii="仿宋_GB2312" w:hAnsi="黑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kern w:val="0"/>
                <w:sz w:val="24"/>
                <w:szCs w:val="24"/>
              </w:rPr>
              <w:t>课程团队其他成员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1078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平台用户名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07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1078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1078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1078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07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…</w:t>
            </w:r>
          </w:p>
        </w:tc>
        <w:tc>
          <w:tcPr>
            <w:tcW w:w="1078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1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课程负责人教学情况（不超过500字）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9214" w:type="dxa"/>
          </w:tcPr>
          <w:p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（近5年来在承担学校教学任务、开展教学研究、获得教学奖励方面的情况）</w:t>
            </w:r>
          </w:p>
          <w:p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三、课程简介及课程特色（不超过800字）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（课程主要内容及面向对象，本课程运用信息技术在课程体系、教学内容和教学方法等方面的改革情况）</w:t>
            </w: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四、课程考核（试）情况（不超过500字）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[对学习者学习的考核（试）办法，成绩评定方式等。如果为学分认定课，须将附</w:t>
            </w:r>
            <w:r>
              <w:rPr>
                <w:rFonts w:hint="default" w:ascii="仿宋_GB2312" w:hAnsi="仿宋" w:eastAsia="仿宋_GB2312"/>
                <w:kern w:val="0"/>
                <w:sz w:val="24"/>
                <w:szCs w:val="24"/>
              </w:rPr>
              <w:t>11-5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课程数据信息表相应的两期在线试题附后]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/>
              <w:jc w:val="both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/>
              <w:jc w:val="both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/>
              <w:jc w:val="both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五、课程应用情况（不超过800字）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1" w:hRule="atLeast"/>
        </w:trPr>
        <w:tc>
          <w:tcPr>
            <w:tcW w:w="9214" w:type="dxa"/>
          </w:tcPr>
          <w:p>
            <w:pPr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（在申报高校教学中的应用情况；面向其他高校学生和社会学习者应用情况及效果，其中包括使用课程学校总数、选课总人数、使用课程学校名称等）</w:t>
            </w: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六、课程建设计划（不超过500字）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/>
              <w:jc w:val="both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七、课程负责人诚信承诺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1" w:hRule="atLeast"/>
        </w:trPr>
        <w:tc>
          <w:tcPr>
            <w:tcW w:w="921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本人已认真填写并检查以上材料，保证内容真实有效。</w:t>
            </w:r>
          </w:p>
          <w:p>
            <w:pPr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 xml:space="preserve"> 课程负责人（签字）：</w:t>
            </w:r>
          </w:p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wiss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177"/>
    <w:rsid w:val="00182191"/>
    <w:rsid w:val="00825177"/>
    <w:rsid w:val="4A547ED1"/>
    <w:rsid w:val="4CD668FE"/>
    <w:rsid w:val="53D66D86"/>
    <w:rsid w:val="BFDEE7F1"/>
    <w:rsid w:val="BFFFC1ED"/>
    <w:rsid w:val="FFEE61CD"/>
    <w:rsid w:val="FFFF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semiHidden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table" w:styleId="6">
    <w:name w:val="Table Grid"/>
    <w:basedOn w:val="5"/>
    <w:qFormat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4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345</Words>
  <Characters>1968</Characters>
  <Lines>16</Lines>
  <Paragraphs>4</Paragraphs>
  <TotalTime>5</TotalTime>
  <ScaleCrop>false</ScaleCrop>
  <LinksUpToDate>false</LinksUpToDate>
  <CharactersWithSpaces>2309</CharactersWithSpaces>
  <Application>WPS Office_11.8.2.1121_F1E327BC-269C-435d-A152-05C5408002CA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2019-07-03T16:49:00Z</dcterms:created>
  <dc:creator>USER</dc:creator>
  <cp:lastModifiedBy>uos</cp:lastModifiedBy>
  <dcterms:modified xsi:type="dcterms:W3CDTF">2023-04-26T09:43:08Z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2052-11.8.2.1121</vt:lpwstr>
  </property>
  <property fmtid="{D5CDD505-2E9C-101B-9397-08002B2CF9AE}" pid="3" name="ICV">
    <vt:lpwstr>F955928C4C0A6F95AC814864E69FA87F</vt:lpwstr>
  </property>
</Properties>
</file>