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AEC3D">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附件2 </w:t>
      </w:r>
    </w:p>
    <w:p w14:paraId="3D558B3F">
      <w:pPr>
        <w:spacing w:line="360" w:lineRule="exact"/>
        <w:ind w:firstLine="561" w:firstLineChars="200"/>
        <w:jc w:val="center"/>
        <w:rPr>
          <w:rFonts w:asciiTheme="majorEastAsia" w:hAnsiTheme="majorEastAsia" w:eastAsiaTheme="majorEastAsia" w:cstheme="minorEastAsia"/>
          <w:b/>
          <w:iCs/>
          <w:sz w:val="28"/>
          <w:szCs w:val="28"/>
        </w:rPr>
      </w:pPr>
      <w:r>
        <w:rPr>
          <w:rFonts w:hint="eastAsia" w:asciiTheme="majorEastAsia" w:hAnsiTheme="majorEastAsia" w:eastAsiaTheme="majorEastAsia" w:cstheme="minorEastAsia"/>
          <w:b/>
          <w:sz w:val="28"/>
          <w:szCs w:val="28"/>
        </w:rPr>
        <w:t>2024级护理专业人才培养方案</w:t>
      </w:r>
    </w:p>
    <w:p w14:paraId="15CBB460">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14:paraId="42D37B1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专业群名称：</w:t>
      </w:r>
      <w:r>
        <w:rPr>
          <w:rFonts w:hint="eastAsia" w:cs="仿宋" w:asciiTheme="minorEastAsia" w:hAnsiTheme="minorEastAsia"/>
          <w:sz w:val="24"/>
          <w:szCs w:val="24"/>
          <w:lang w:bidi="ar"/>
        </w:rPr>
        <w:t>护理专业群</w:t>
      </w:r>
    </w:p>
    <w:p w14:paraId="46265F1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专业名称：护理</w:t>
      </w:r>
    </w:p>
    <w:p w14:paraId="491A327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专业代码：</w:t>
      </w:r>
      <w:r>
        <w:rPr>
          <w:rFonts w:hint="eastAsia" w:cs="仿宋" w:asciiTheme="minorEastAsia" w:hAnsiTheme="minorEastAsia"/>
          <w:sz w:val="24"/>
          <w:szCs w:val="24"/>
          <w:lang w:bidi="ar"/>
        </w:rPr>
        <w:t>520201</w:t>
      </w:r>
    </w:p>
    <w:p w14:paraId="0D0E1164">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14:paraId="6FBDD1D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中等职业学校毕业生或同等学历者</w:t>
      </w:r>
    </w:p>
    <w:p w14:paraId="6028EF63">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14:paraId="1D749C9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14:paraId="1DA7BE06">
      <w:pPr>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四、职业面向</w:t>
      </w:r>
    </w:p>
    <w:p w14:paraId="4731A101">
      <w:pPr>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sz w:val="24"/>
          <w:szCs w:val="24"/>
        </w:rPr>
        <w:t>本专业所属专业大类为医药卫生大类，对应大类代码为52，主要职业类别包含内科护士、儿科护士、外科护士等，可取得的职业资格证书（或技能等级证书）包括护士执业资格证书、老年照护职业技能等级证书、母婴护理职业技能等级证书等（具体详见表1）。</w:t>
      </w:r>
    </w:p>
    <w:p w14:paraId="55FA7F60">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表4.1  职业面向分析表</w:t>
      </w:r>
    </w:p>
    <w:tbl>
      <w:tblPr>
        <w:tblStyle w:val="7"/>
        <w:tblpPr w:leftFromText="180" w:rightFromText="180" w:vertAnchor="text" w:horzAnchor="margin" w:tblpXSpec="center" w:tblpY="6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253"/>
        <w:gridCol w:w="1254"/>
        <w:gridCol w:w="1254"/>
        <w:gridCol w:w="1614"/>
        <w:gridCol w:w="1254"/>
        <w:gridCol w:w="1791"/>
      </w:tblGrid>
      <w:tr w14:paraId="22E8F564">
        <w:trPr>
          <w:trHeight w:val="978" w:hRule="exact"/>
          <w:tblHeader/>
          <w:jc w:val="center"/>
        </w:trPr>
        <w:tc>
          <w:tcPr>
            <w:tcW w:w="780" w:type="pct"/>
            <w:vAlign w:val="center"/>
          </w:tcPr>
          <w:p w14:paraId="05F561D1">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80" w:type="pct"/>
            <w:vAlign w:val="center"/>
          </w:tcPr>
          <w:p w14:paraId="31B63D88">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80" w:type="pct"/>
            <w:vAlign w:val="center"/>
          </w:tcPr>
          <w:p w14:paraId="3763637F">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对应行业（代码）</w:t>
            </w:r>
          </w:p>
        </w:tc>
        <w:tc>
          <w:tcPr>
            <w:tcW w:w="780" w:type="pct"/>
            <w:vAlign w:val="center"/>
          </w:tcPr>
          <w:p w14:paraId="7AECD7D9">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主要职业类别（代码）</w:t>
            </w:r>
          </w:p>
        </w:tc>
        <w:tc>
          <w:tcPr>
            <w:tcW w:w="780" w:type="pct"/>
            <w:vAlign w:val="center"/>
          </w:tcPr>
          <w:p w14:paraId="6B21A26E">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主要岗位类别（或技术领域）</w:t>
            </w:r>
          </w:p>
        </w:tc>
        <w:tc>
          <w:tcPr>
            <w:tcW w:w="1099" w:type="pct"/>
            <w:vAlign w:val="center"/>
          </w:tcPr>
          <w:p w14:paraId="046146E2">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职业资格证书或技能等级证书举例</w:t>
            </w:r>
          </w:p>
        </w:tc>
      </w:tr>
      <w:tr w14:paraId="28A411CE">
        <w:trPr>
          <w:trHeight w:val="90" w:hRule="atLeast"/>
          <w:jc w:val="center"/>
        </w:trPr>
        <w:tc>
          <w:tcPr>
            <w:tcW w:w="780" w:type="pct"/>
            <w:vAlign w:val="center"/>
          </w:tcPr>
          <w:p w14:paraId="5E1AB406">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医药卫生大类（52）</w:t>
            </w:r>
          </w:p>
        </w:tc>
        <w:tc>
          <w:tcPr>
            <w:tcW w:w="780" w:type="pct"/>
            <w:vAlign w:val="center"/>
          </w:tcPr>
          <w:p w14:paraId="41793AF2">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护理类（5202）</w:t>
            </w:r>
          </w:p>
        </w:tc>
        <w:tc>
          <w:tcPr>
            <w:tcW w:w="780" w:type="pct"/>
            <w:vAlign w:val="center"/>
          </w:tcPr>
          <w:p w14:paraId="62D73DEA">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卫生（84）</w:t>
            </w:r>
          </w:p>
        </w:tc>
        <w:tc>
          <w:tcPr>
            <w:tcW w:w="780" w:type="pct"/>
            <w:vAlign w:val="center"/>
          </w:tcPr>
          <w:p w14:paraId="766F1857">
            <w:pPr>
              <w:spacing w:line="320" w:lineRule="exact"/>
              <w:rPr>
                <w:rFonts w:cs="仿宋" w:asciiTheme="minorEastAsia" w:hAnsiTheme="minorEastAsia"/>
                <w:szCs w:val="21"/>
              </w:rPr>
            </w:pPr>
            <w:r>
              <w:rPr>
                <w:rFonts w:hint="eastAsia" w:cs="仿宋" w:asciiTheme="minorEastAsia" w:hAnsiTheme="minorEastAsia"/>
                <w:szCs w:val="21"/>
                <w:lang w:bidi="ar"/>
              </w:rPr>
              <w:t>内科护士（2-05-08-01）</w:t>
            </w:r>
          </w:p>
          <w:p w14:paraId="1F05B5BF">
            <w:pPr>
              <w:spacing w:line="320" w:lineRule="exact"/>
              <w:rPr>
                <w:rFonts w:cs="仿宋" w:asciiTheme="minorEastAsia" w:hAnsiTheme="minorEastAsia"/>
                <w:szCs w:val="21"/>
              </w:rPr>
            </w:pPr>
            <w:r>
              <w:rPr>
                <w:rFonts w:hint="eastAsia" w:cs="仿宋" w:asciiTheme="minorEastAsia" w:hAnsiTheme="minorEastAsia"/>
                <w:szCs w:val="21"/>
                <w:lang w:bidi="ar"/>
              </w:rPr>
              <w:t>儿科护士（2-05-08-02）</w:t>
            </w:r>
          </w:p>
          <w:p w14:paraId="391A28D8">
            <w:pPr>
              <w:spacing w:line="320" w:lineRule="exact"/>
              <w:rPr>
                <w:rFonts w:cs="仿宋" w:asciiTheme="minorEastAsia" w:hAnsiTheme="minorEastAsia"/>
                <w:szCs w:val="21"/>
              </w:rPr>
            </w:pPr>
            <w:r>
              <w:rPr>
                <w:rFonts w:hint="eastAsia" w:cs="仿宋" w:asciiTheme="minorEastAsia" w:hAnsiTheme="minorEastAsia"/>
                <w:szCs w:val="21"/>
                <w:lang w:bidi="ar"/>
              </w:rPr>
              <w:t>急诊护士（2-05-08-03）</w:t>
            </w:r>
          </w:p>
          <w:p w14:paraId="3B9DB2BF">
            <w:pPr>
              <w:spacing w:line="320" w:lineRule="exact"/>
              <w:rPr>
                <w:rFonts w:cs="仿宋" w:asciiTheme="minorEastAsia" w:hAnsiTheme="minorEastAsia"/>
                <w:szCs w:val="21"/>
              </w:rPr>
            </w:pPr>
            <w:r>
              <w:rPr>
                <w:rFonts w:hint="eastAsia" w:cs="仿宋" w:asciiTheme="minorEastAsia" w:hAnsiTheme="minorEastAsia"/>
                <w:szCs w:val="21"/>
                <w:lang w:bidi="ar"/>
              </w:rPr>
              <w:t>外科护士（2-05-08-04）</w:t>
            </w:r>
          </w:p>
          <w:p w14:paraId="2BDF1FC8">
            <w:pPr>
              <w:spacing w:line="320" w:lineRule="exact"/>
              <w:rPr>
                <w:rFonts w:cs="仿宋" w:asciiTheme="minorEastAsia" w:hAnsiTheme="minorEastAsia"/>
                <w:szCs w:val="21"/>
              </w:rPr>
            </w:pPr>
            <w:r>
              <w:rPr>
                <w:rFonts w:hint="eastAsia" w:cs="仿宋" w:asciiTheme="minorEastAsia" w:hAnsiTheme="minorEastAsia"/>
                <w:szCs w:val="21"/>
                <w:lang w:bidi="ar"/>
              </w:rPr>
              <w:t>社区护士（2-05-08-05）</w:t>
            </w:r>
          </w:p>
          <w:p w14:paraId="29D2FFB1">
            <w:pPr>
              <w:spacing w:line="320" w:lineRule="exact"/>
              <w:rPr>
                <w:rFonts w:cs="仿宋" w:asciiTheme="minorEastAsia" w:hAnsiTheme="minorEastAsia"/>
                <w:szCs w:val="21"/>
              </w:rPr>
            </w:pPr>
            <w:r>
              <w:rPr>
                <w:rFonts w:hint="eastAsia" w:cs="仿宋" w:asciiTheme="minorEastAsia" w:hAnsiTheme="minorEastAsia"/>
                <w:szCs w:val="21"/>
                <w:lang w:bidi="ar"/>
              </w:rPr>
              <w:t>口腔科护士（2-05-08-07）</w:t>
            </w:r>
          </w:p>
          <w:p w14:paraId="1EA80072">
            <w:pPr>
              <w:spacing w:line="320" w:lineRule="exact"/>
              <w:rPr>
                <w:rFonts w:cs="仿宋" w:asciiTheme="minorEastAsia" w:hAnsiTheme="minorEastAsia"/>
                <w:szCs w:val="21"/>
              </w:rPr>
            </w:pPr>
            <w:r>
              <w:rPr>
                <w:rFonts w:hint="eastAsia" w:cs="仿宋" w:asciiTheme="minorEastAsia" w:hAnsiTheme="minorEastAsia"/>
                <w:szCs w:val="21"/>
                <w:lang w:bidi="ar"/>
              </w:rPr>
              <w:t>妇产科护士（2-05-08-08）</w:t>
            </w:r>
          </w:p>
          <w:p w14:paraId="2E25D268">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中医护士（2-05-08-09）</w:t>
            </w:r>
          </w:p>
        </w:tc>
        <w:tc>
          <w:tcPr>
            <w:tcW w:w="780" w:type="pct"/>
            <w:vAlign w:val="center"/>
          </w:tcPr>
          <w:p w14:paraId="7C05B412">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临床护理、社区护理、健康保健，面向各级各类医疗卫生机构护理岗位，包括医院、社区卫生服务中心、乡镇卫生院、疾病预防控制中心、专科疾病防治机构、妇幼保健机构、急救中心等；其次是老年服务与健康管理企事业单位护理及护理相关岗位。</w:t>
            </w:r>
          </w:p>
        </w:tc>
        <w:tc>
          <w:tcPr>
            <w:tcW w:w="1099" w:type="pct"/>
            <w:vAlign w:val="center"/>
          </w:tcPr>
          <w:p w14:paraId="01DA2402">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护士执业资格证书、老年照护职业技能等级证书、母婴护理职业技能等级证书</w:t>
            </w:r>
          </w:p>
        </w:tc>
      </w:tr>
    </w:tbl>
    <w:p w14:paraId="394BE4B4">
      <w:pPr>
        <w:spacing w:line="400" w:lineRule="exact"/>
        <w:ind w:firstLine="480" w:firstLineChars="200"/>
        <w:rPr>
          <w:rFonts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注：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14:paraId="2F91A834">
      <w:pPr>
        <w:spacing w:line="400" w:lineRule="exact"/>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表4.2  岗位能力分析表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14:paraId="739199AA">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EEB26E">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序号</w:t>
            </w:r>
          </w:p>
        </w:tc>
        <w:tc>
          <w:tcPr>
            <w:tcW w:w="1860" w:type="pct"/>
            <w:vMerge w:val="restart"/>
            <w:tcBorders>
              <w:top w:val="single" w:color="auto" w:sz="4" w:space="0"/>
              <w:left w:val="nil"/>
              <w:bottom w:val="single" w:color="auto" w:sz="4" w:space="0"/>
              <w:right w:val="single" w:color="auto" w:sz="4" w:space="0"/>
            </w:tcBorders>
            <w:shd w:val="clear" w:color="auto" w:fill="auto"/>
            <w:vAlign w:val="center"/>
          </w:tcPr>
          <w:p w14:paraId="3D3FC9C7">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岗位名称</w:t>
            </w:r>
          </w:p>
        </w:tc>
        <w:tc>
          <w:tcPr>
            <w:tcW w:w="2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2CAA64">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岗位类别</w:t>
            </w:r>
          </w:p>
        </w:tc>
      </w:tr>
      <w:tr w14:paraId="4DB54359">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C0F8B5">
            <w:pPr>
              <w:spacing w:line="320" w:lineRule="exact"/>
              <w:rPr>
                <w:rFonts w:asciiTheme="minorEastAsia" w:hAnsiTheme="minorEastAsia"/>
                <w:szCs w:val="21"/>
              </w:rPr>
            </w:pPr>
          </w:p>
        </w:tc>
        <w:tc>
          <w:tcPr>
            <w:tcW w:w="1860" w:type="pct"/>
            <w:vMerge w:val="continue"/>
            <w:tcBorders>
              <w:top w:val="single" w:color="auto" w:sz="4" w:space="0"/>
              <w:left w:val="nil"/>
              <w:bottom w:val="single" w:color="auto" w:sz="4" w:space="0"/>
              <w:right w:val="single" w:color="auto" w:sz="4" w:space="0"/>
            </w:tcBorders>
            <w:shd w:val="clear" w:color="auto" w:fill="auto"/>
            <w:vAlign w:val="center"/>
          </w:tcPr>
          <w:p w14:paraId="0D120B9A">
            <w:pPr>
              <w:spacing w:line="320" w:lineRule="exact"/>
              <w:rPr>
                <w:rFonts w:asciiTheme="minorEastAsia" w:hAnsiTheme="minorEastAsia"/>
                <w:szCs w:val="21"/>
              </w:rPr>
            </w:pP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0853D03E">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初始岗位</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12687DF8">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发展岗位</w:t>
            </w:r>
          </w:p>
        </w:tc>
      </w:tr>
      <w:tr w14:paraId="4E104531">
        <w:trPr>
          <w:trHeight w:val="257"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3DE58646">
            <w:pPr>
              <w:spacing w:line="320" w:lineRule="exact"/>
              <w:jc w:val="center"/>
              <w:rPr>
                <w:rFonts w:cs="仿宋" w:asciiTheme="minorEastAsia" w:hAnsiTheme="minorEastAsia"/>
                <w:szCs w:val="21"/>
              </w:rPr>
            </w:pPr>
            <w:r>
              <w:rPr>
                <w:rFonts w:hint="eastAsia" w:cs="仿宋" w:asciiTheme="minorEastAsia" w:hAnsiTheme="minorEastAsia"/>
                <w:szCs w:val="21"/>
                <w:lang w:bidi="ar"/>
              </w:rPr>
              <w:t>1</w:t>
            </w:r>
          </w:p>
        </w:tc>
        <w:tc>
          <w:tcPr>
            <w:tcW w:w="1860" w:type="pct"/>
            <w:tcBorders>
              <w:top w:val="single" w:color="auto" w:sz="4" w:space="0"/>
              <w:left w:val="nil"/>
              <w:bottom w:val="single" w:color="auto" w:sz="4" w:space="0"/>
              <w:right w:val="single" w:color="auto" w:sz="4" w:space="0"/>
            </w:tcBorders>
            <w:shd w:val="clear" w:color="auto" w:fill="auto"/>
            <w:vAlign w:val="center"/>
          </w:tcPr>
          <w:p w14:paraId="295CF636">
            <w:pPr>
              <w:spacing w:line="320" w:lineRule="exact"/>
              <w:jc w:val="center"/>
              <w:rPr>
                <w:rFonts w:cs="仿宋" w:asciiTheme="minorEastAsia" w:hAnsiTheme="minorEastAsia"/>
                <w:szCs w:val="21"/>
              </w:rPr>
            </w:pPr>
            <w:r>
              <w:rPr>
                <w:rFonts w:hint="eastAsia" w:cs="仿宋" w:asciiTheme="minorEastAsia" w:hAnsiTheme="minorEastAsia"/>
                <w:szCs w:val="21"/>
                <w:lang w:bidi="ar"/>
              </w:rPr>
              <w:t>护士</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6E5E33BB">
            <w:pPr>
              <w:spacing w:line="320" w:lineRule="exact"/>
              <w:jc w:val="center"/>
              <w:rPr>
                <w:rFonts w:cs="仿宋" w:asciiTheme="minorEastAsia" w:hAnsiTheme="minorEastAsia"/>
                <w:szCs w:val="21"/>
              </w:rPr>
            </w:pPr>
            <w:r>
              <w:rPr>
                <w:rFonts w:hint="eastAsia" w:cs="仿宋" w:asciiTheme="minorEastAsia" w:hAnsiTheme="minorEastAsia"/>
                <w:szCs w:val="21"/>
                <w:lang w:bidi="ar"/>
              </w:rPr>
              <w:t>助理护士</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2EF37D07">
            <w:pPr>
              <w:spacing w:line="320" w:lineRule="exact"/>
              <w:jc w:val="center"/>
              <w:rPr>
                <w:rFonts w:cs="仿宋" w:asciiTheme="minorEastAsia" w:hAnsiTheme="minorEastAsia"/>
                <w:szCs w:val="21"/>
              </w:rPr>
            </w:pPr>
            <w:r>
              <w:rPr>
                <w:rFonts w:hint="eastAsia" w:cs="仿宋" w:asciiTheme="minorEastAsia" w:hAnsiTheme="minorEastAsia"/>
                <w:szCs w:val="21"/>
                <w:lang w:bidi="ar"/>
              </w:rPr>
              <w:t>护士、护师、主管护师、副主任护士、主任护师</w:t>
            </w:r>
          </w:p>
        </w:tc>
      </w:tr>
      <w:tr w14:paraId="7D09DF74">
        <w:trPr>
          <w:trHeight w:val="358"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613B45DC">
            <w:pPr>
              <w:spacing w:line="320" w:lineRule="exact"/>
              <w:jc w:val="center"/>
              <w:rPr>
                <w:rFonts w:cs="仿宋" w:asciiTheme="minorEastAsia" w:hAnsiTheme="minorEastAsia"/>
                <w:szCs w:val="21"/>
              </w:rPr>
            </w:pPr>
            <w:r>
              <w:rPr>
                <w:rFonts w:hint="eastAsia" w:cs="仿宋" w:asciiTheme="minorEastAsia" w:hAnsiTheme="minorEastAsia"/>
                <w:szCs w:val="21"/>
                <w:lang w:bidi="ar"/>
              </w:rPr>
              <w:t>2</w:t>
            </w:r>
          </w:p>
        </w:tc>
        <w:tc>
          <w:tcPr>
            <w:tcW w:w="1860" w:type="pct"/>
            <w:tcBorders>
              <w:top w:val="single" w:color="auto" w:sz="4" w:space="0"/>
              <w:left w:val="nil"/>
              <w:bottom w:val="single" w:color="auto" w:sz="4" w:space="0"/>
              <w:right w:val="single" w:color="auto" w:sz="4" w:space="0"/>
            </w:tcBorders>
            <w:shd w:val="clear" w:color="auto" w:fill="auto"/>
            <w:vAlign w:val="center"/>
          </w:tcPr>
          <w:p w14:paraId="39F3F9B1">
            <w:pPr>
              <w:spacing w:line="320" w:lineRule="exact"/>
              <w:jc w:val="center"/>
              <w:rPr>
                <w:rFonts w:cs="仿宋" w:asciiTheme="minorEastAsia" w:hAnsiTheme="minorEastAsia"/>
                <w:szCs w:val="21"/>
              </w:rPr>
            </w:pPr>
            <w:r>
              <w:rPr>
                <w:rFonts w:hint="eastAsia" w:cs="仿宋" w:asciiTheme="minorEastAsia" w:hAnsiTheme="minorEastAsia"/>
                <w:szCs w:val="21"/>
                <w:lang w:bidi="ar"/>
              </w:rPr>
              <w:t>医疗救护员</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5FBEBCF0">
            <w:pPr>
              <w:spacing w:line="320" w:lineRule="exact"/>
              <w:jc w:val="center"/>
              <w:rPr>
                <w:rFonts w:cs="仿宋" w:asciiTheme="minorEastAsia" w:hAnsiTheme="minorEastAsia"/>
                <w:szCs w:val="21"/>
              </w:rPr>
            </w:pPr>
            <w:r>
              <w:rPr>
                <w:rFonts w:hint="eastAsia" w:cs="仿宋" w:asciiTheme="minorEastAsia" w:hAnsiTheme="minorEastAsia"/>
                <w:szCs w:val="21"/>
                <w:lang w:bidi="ar"/>
              </w:rPr>
              <w:t>助理医疗救护师</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33632186">
            <w:pPr>
              <w:spacing w:line="320" w:lineRule="exact"/>
              <w:jc w:val="center"/>
              <w:rPr>
                <w:rFonts w:cs="仿宋" w:asciiTheme="minorEastAsia" w:hAnsiTheme="minorEastAsia"/>
                <w:szCs w:val="21"/>
              </w:rPr>
            </w:pPr>
            <w:r>
              <w:rPr>
                <w:rFonts w:hint="eastAsia" w:cs="仿宋" w:asciiTheme="minorEastAsia" w:hAnsiTheme="minorEastAsia"/>
                <w:szCs w:val="21"/>
                <w:lang w:bidi="ar"/>
              </w:rPr>
              <w:t>高级医疗救护师</w:t>
            </w:r>
          </w:p>
        </w:tc>
      </w:tr>
      <w:tr w14:paraId="2B29514B">
        <w:trPr>
          <w:trHeight w:val="486"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7ECE53CE">
            <w:pPr>
              <w:spacing w:line="320" w:lineRule="exact"/>
              <w:jc w:val="center"/>
              <w:rPr>
                <w:rFonts w:cs="仿宋" w:asciiTheme="minorEastAsia" w:hAnsiTheme="minorEastAsia"/>
                <w:szCs w:val="21"/>
              </w:rPr>
            </w:pPr>
            <w:r>
              <w:rPr>
                <w:rFonts w:hint="eastAsia" w:cs="仿宋" w:asciiTheme="minorEastAsia" w:hAnsiTheme="minorEastAsia"/>
                <w:szCs w:val="21"/>
                <w:lang w:bidi="ar"/>
              </w:rPr>
              <w:t>3</w:t>
            </w:r>
          </w:p>
        </w:tc>
        <w:tc>
          <w:tcPr>
            <w:tcW w:w="1860" w:type="pct"/>
            <w:tcBorders>
              <w:top w:val="single" w:color="auto" w:sz="4" w:space="0"/>
              <w:left w:val="nil"/>
              <w:bottom w:val="single" w:color="auto" w:sz="4" w:space="0"/>
              <w:right w:val="single" w:color="auto" w:sz="4" w:space="0"/>
            </w:tcBorders>
            <w:shd w:val="clear" w:color="auto" w:fill="auto"/>
            <w:vAlign w:val="center"/>
          </w:tcPr>
          <w:p w14:paraId="4C7210FA">
            <w:pPr>
              <w:spacing w:line="320" w:lineRule="exact"/>
              <w:jc w:val="center"/>
              <w:rPr>
                <w:rFonts w:cs="仿宋" w:asciiTheme="minorEastAsia" w:hAnsiTheme="minorEastAsia"/>
                <w:szCs w:val="21"/>
              </w:rPr>
            </w:pPr>
            <w:r>
              <w:rPr>
                <w:rFonts w:hint="eastAsia" w:cs="仿宋" w:asciiTheme="minorEastAsia" w:hAnsiTheme="minorEastAsia"/>
                <w:szCs w:val="21"/>
                <w:lang w:bidi="ar"/>
              </w:rPr>
              <w:t>护理员</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4F022C7F">
            <w:pPr>
              <w:spacing w:line="320" w:lineRule="exact"/>
              <w:jc w:val="center"/>
              <w:rPr>
                <w:rFonts w:cs="仿宋" w:asciiTheme="minorEastAsia" w:hAnsiTheme="minorEastAsia"/>
                <w:szCs w:val="21"/>
              </w:rPr>
            </w:pPr>
            <w:r>
              <w:rPr>
                <w:rFonts w:hint="eastAsia" w:cs="仿宋" w:asciiTheme="minorEastAsia" w:hAnsiTheme="minorEastAsia"/>
                <w:szCs w:val="21"/>
                <w:lang w:bidi="ar"/>
              </w:rPr>
              <w:t>初级护理员</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2171F0A3">
            <w:pPr>
              <w:spacing w:line="320" w:lineRule="exact"/>
              <w:jc w:val="center"/>
              <w:rPr>
                <w:rFonts w:cs="仿宋" w:asciiTheme="minorEastAsia" w:hAnsiTheme="minorEastAsia"/>
                <w:szCs w:val="21"/>
              </w:rPr>
            </w:pPr>
            <w:r>
              <w:rPr>
                <w:rFonts w:hint="eastAsia" w:cs="仿宋" w:asciiTheme="minorEastAsia" w:hAnsiTheme="minorEastAsia"/>
                <w:szCs w:val="21"/>
                <w:lang w:bidi="ar"/>
              </w:rPr>
              <w:t>高级护理员</w:t>
            </w:r>
          </w:p>
        </w:tc>
      </w:tr>
    </w:tbl>
    <w:p w14:paraId="6B2066F0">
      <w:pPr>
        <w:spacing w:line="400" w:lineRule="exact"/>
        <w:jc w:val="center"/>
        <w:rPr>
          <w:rFonts w:asciiTheme="minorEastAsia" w:hAnsiTheme="minorEastAsia" w:eastAsiaTheme="minorEastAsia" w:cstheme="minorEastAsia"/>
          <w:sz w:val="24"/>
          <w:szCs w:val="24"/>
        </w:rPr>
      </w:pPr>
    </w:p>
    <w:p w14:paraId="5519E3F9">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表4.3  工作任务和职业能力分析表</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8"/>
        <w:gridCol w:w="1946"/>
        <w:gridCol w:w="2609"/>
        <w:gridCol w:w="2169"/>
      </w:tblGrid>
      <w:tr w14:paraId="34D8A9AE">
        <w:trPr>
          <w:cantSplit/>
          <w:tblHeader/>
        </w:trPr>
        <w:tc>
          <w:tcPr>
            <w:tcW w:w="1055" w:type="pct"/>
            <w:tcBorders>
              <w:top w:val="single" w:color="auto" w:sz="4" w:space="0"/>
              <w:left w:val="single" w:color="auto" w:sz="4" w:space="0"/>
              <w:bottom w:val="single" w:color="auto" w:sz="4" w:space="0"/>
              <w:right w:val="single" w:color="auto" w:sz="4" w:space="0"/>
            </w:tcBorders>
            <w:shd w:val="clear" w:color="auto" w:fill="7F7F7F"/>
          </w:tcPr>
          <w:p w14:paraId="5D4B98C1">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岗位领域</w:t>
            </w:r>
          </w:p>
        </w:tc>
        <w:tc>
          <w:tcPr>
            <w:tcW w:w="1142" w:type="pct"/>
            <w:tcBorders>
              <w:top w:val="single" w:color="auto" w:sz="4" w:space="0"/>
              <w:left w:val="single" w:color="auto" w:sz="4" w:space="0"/>
              <w:bottom w:val="single" w:color="auto" w:sz="4" w:space="0"/>
              <w:right w:val="single" w:color="auto" w:sz="4" w:space="0"/>
            </w:tcBorders>
            <w:shd w:val="clear" w:color="auto" w:fill="7F7F7F"/>
          </w:tcPr>
          <w:p w14:paraId="38300106">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工作任务</w:t>
            </w:r>
          </w:p>
        </w:tc>
        <w:tc>
          <w:tcPr>
            <w:tcW w:w="1531" w:type="pct"/>
            <w:tcBorders>
              <w:top w:val="single" w:color="auto" w:sz="4" w:space="0"/>
              <w:left w:val="single" w:color="auto" w:sz="4" w:space="0"/>
              <w:bottom w:val="single" w:color="auto" w:sz="4" w:space="0"/>
              <w:right w:val="single" w:color="auto" w:sz="4" w:space="0"/>
            </w:tcBorders>
            <w:shd w:val="clear" w:color="auto" w:fill="7F7F7F"/>
          </w:tcPr>
          <w:p w14:paraId="24A42603">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职业能力、知识</w:t>
            </w:r>
          </w:p>
        </w:tc>
        <w:tc>
          <w:tcPr>
            <w:tcW w:w="1272" w:type="pct"/>
            <w:tcBorders>
              <w:top w:val="single" w:color="auto" w:sz="4" w:space="0"/>
              <w:left w:val="single" w:color="auto" w:sz="4" w:space="0"/>
              <w:bottom w:val="single" w:color="auto" w:sz="4" w:space="0"/>
              <w:right w:val="single" w:color="auto" w:sz="4" w:space="0"/>
            </w:tcBorders>
            <w:shd w:val="clear" w:color="auto" w:fill="7F7F7F"/>
          </w:tcPr>
          <w:p w14:paraId="48530AF8">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对应课程</w:t>
            </w:r>
          </w:p>
        </w:tc>
      </w:tr>
      <w:tr w14:paraId="74429CC8">
        <w:trPr>
          <w:cantSplit/>
        </w:trPr>
        <w:tc>
          <w:tcPr>
            <w:tcW w:w="1055" w:type="pct"/>
            <w:vMerge w:val="restart"/>
            <w:tcBorders>
              <w:top w:val="nil"/>
              <w:left w:val="single" w:color="auto" w:sz="4" w:space="0"/>
              <w:bottom w:val="single" w:color="auto" w:sz="4" w:space="0"/>
              <w:right w:val="single" w:color="auto" w:sz="4" w:space="0"/>
            </w:tcBorders>
            <w:shd w:val="clear" w:color="auto" w:fill="auto"/>
            <w:vAlign w:val="center"/>
          </w:tcPr>
          <w:p w14:paraId="76F24D07">
            <w:pPr>
              <w:spacing w:line="320" w:lineRule="exact"/>
              <w:ind w:left="210" w:leftChars="100"/>
              <w:rPr>
                <w:rFonts w:cs="仿宋" w:asciiTheme="minorEastAsia" w:hAnsiTheme="minorEastAsia"/>
                <w:szCs w:val="21"/>
              </w:rPr>
            </w:pPr>
            <w:r>
              <w:rPr>
                <w:rFonts w:hint="eastAsia" w:cs="仿宋" w:asciiTheme="minorEastAsia" w:hAnsiTheme="minorEastAsia"/>
                <w:szCs w:val="21"/>
                <w:lang w:bidi="ar"/>
              </w:rPr>
              <w:t>1.临床护理</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4881F70F">
            <w:pPr>
              <w:spacing w:line="320" w:lineRule="exact"/>
              <w:rPr>
                <w:rFonts w:cs="仿宋" w:asciiTheme="minorEastAsia" w:hAnsiTheme="minorEastAsia"/>
                <w:szCs w:val="21"/>
              </w:rPr>
            </w:pPr>
            <w:r>
              <w:rPr>
                <w:rFonts w:hint="eastAsia" w:cs="仿宋" w:asciiTheme="minorEastAsia" w:hAnsiTheme="minorEastAsia"/>
                <w:szCs w:val="21"/>
                <w:lang w:bidi="ar"/>
              </w:rPr>
              <w:t>1-1内科护理岗位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3CEFDB7B">
            <w:pPr>
              <w:spacing w:line="320" w:lineRule="exact"/>
              <w:rPr>
                <w:rFonts w:cs="仿宋" w:asciiTheme="minorEastAsia" w:hAnsiTheme="minorEastAsia"/>
                <w:szCs w:val="21"/>
              </w:rPr>
            </w:pPr>
            <w:r>
              <w:rPr>
                <w:rFonts w:hint="eastAsia" w:cs="仿宋" w:asciiTheme="minorEastAsia" w:hAnsiTheme="minorEastAsia"/>
                <w:szCs w:val="21"/>
                <w:lang w:bidi="ar"/>
              </w:rPr>
              <w:t>1-1-1掌握常见病病人的护理知识，具有运用护理程序实施整体护理的能力，具有熟练规范的基础护理和专科护理的操作技能。</w:t>
            </w:r>
          </w:p>
          <w:p w14:paraId="58C3E023">
            <w:pPr>
              <w:spacing w:line="320" w:lineRule="exact"/>
              <w:rPr>
                <w:rFonts w:cs="仿宋" w:asciiTheme="minorEastAsia" w:hAnsiTheme="minorEastAsia"/>
                <w:szCs w:val="21"/>
              </w:rPr>
            </w:pPr>
            <w:r>
              <w:rPr>
                <w:rFonts w:hint="eastAsia" w:cs="仿宋" w:asciiTheme="minorEastAsia" w:hAnsiTheme="minorEastAsia"/>
                <w:szCs w:val="21"/>
                <w:lang w:bidi="ar"/>
              </w:rPr>
              <w:t>1-1-2掌握日常生活护理知识，具有熟练规范的生活护理操作技能。</w:t>
            </w:r>
          </w:p>
          <w:p w14:paraId="6D7A927A">
            <w:pPr>
              <w:spacing w:line="320" w:lineRule="exact"/>
              <w:rPr>
                <w:rFonts w:cs="仿宋" w:asciiTheme="minorEastAsia" w:hAnsiTheme="minorEastAsia"/>
                <w:szCs w:val="21"/>
              </w:rPr>
            </w:pPr>
            <w:r>
              <w:rPr>
                <w:rFonts w:hint="eastAsia" w:cs="仿宋" w:asciiTheme="minorEastAsia" w:hAnsiTheme="minorEastAsia"/>
                <w:szCs w:val="21"/>
                <w:lang w:bidi="ar"/>
              </w:rPr>
              <w:t>1-1-3具有敏锐的常用药物疗放、不良反应的观察和护理能力</w:t>
            </w:r>
          </w:p>
          <w:p w14:paraId="12524484">
            <w:pPr>
              <w:spacing w:line="320" w:lineRule="exact"/>
              <w:rPr>
                <w:rFonts w:cs="仿宋" w:asciiTheme="minorEastAsia" w:hAnsiTheme="minorEastAsia"/>
                <w:szCs w:val="21"/>
              </w:rPr>
            </w:pPr>
            <w:r>
              <w:rPr>
                <w:rFonts w:hint="eastAsia" w:cs="仿宋" w:asciiTheme="minorEastAsia" w:hAnsiTheme="minorEastAsia"/>
                <w:szCs w:val="21"/>
                <w:lang w:bidi="ar"/>
              </w:rPr>
              <w:t>1-1-4具有以人为本的高度责任心和关爱精神及与病人进行良好沟通的能力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791B2888">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《基础护理学》</w:t>
            </w:r>
          </w:p>
          <w:p w14:paraId="21EEEC88">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w:t>
            </w:r>
            <w:r>
              <w:rPr>
                <w:rFonts w:cs="仿宋" w:asciiTheme="minorEastAsia" w:hAnsiTheme="minorEastAsia"/>
                <w:szCs w:val="21"/>
                <w:lang w:bidi="ar"/>
              </w:rPr>
              <w:t>内科护理</w:t>
            </w:r>
            <w:r>
              <w:rPr>
                <w:rFonts w:hint="eastAsia" w:cs="仿宋" w:asciiTheme="minorEastAsia" w:hAnsiTheme="minorEastAsia"/>
                <w:szCs w:val="21"/>
                <w:lang w:bidi="ar"/>
              </w:rPr>
              <w:t>》</w:t>
            </w:r>
          </w:p>
          <w:p w14:paraId="65F4F273">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w:t>
            </w:r>
            <w:r>
              <w:rPr>
                <w:rFonts w:cs="仿宋" w:asciiTheme="minorEastAsia" w:hAnsiTheme="minorEastAsia"/>
                <w:szCs w:val="21"/>
                <w:lang w:bidi="ar"/>
              </w:rPr>
              <w:t>外科护理</w:t>
            </w:r>
            <w:r>
              <w:rPr>
                <w:rFonts w:hint="eastAsia" w:cs="仿宋" w:asciiTheme="minorEastAsia" w:hAnsiTheme="minorEastAsia"/>
                <w:szCs w:val="21"/>
                <w:lang w:bidi="ar"/>
              </w:rPr>
              <w:t>》</w:t>
            </w:r>
          </w:p>
          <w:p w14:paraId="010605D7">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《药理学》</w:t>
            </w:r>
          </w:p>
          <w:p w14:paraId="5F1AB756">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《健康评估》</w:t>
            </w:r>
          </w:p>
          <w:p w14:paraId="1EF83ADB">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《人体形态与结构》</w:t>
            </w:r>
          </w:p>
          <w:p w14:paraId="33F6B5FB">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w:t>
            </w:r>
            <w:r>
              <w:rPr>
                <w:rFonts w:cs="仿宋" w:asciiTheme="minorEastAsia" w:hAnsiTheme="minorEastAsia"/>
                <w:szCs w:val="21"/>
                <w:lang w:bidi="ar"/>
              </w:rPr>
              <w:t>护理礼仪与人际沟通</w:t>
            </w:r>
            <w:r>
              <w:rPr>
                <w:rFonts w:hint="eastAsia" w:cs="仿宋" w:asciiTheme="minorEastAsia" w:hAnsiTheme="minorEastAsia"/>
                <w:szCs w:val="21"/>
                <w:lang w:bidi="ar"/>
              </w:rPr>
              <w:t>》</w:t>
            </w:r>
          </w:p>
          <w:p w14:paraId="1AB03088">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《护理学导论》</w:t>
            </w:r>
          </w:p>
        </w:tc>
      </w:tr>
      <w:tr w14:paraId="4013E6A9">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3A859A85">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3285AF84">
            <w:pPr>
              <w:spacing w:line="320" w:lineRule="exact"/>
              <w:rPr>
                <w:rFonts w:cs="仿宋" w:asciiTheme="minorEastAsia" w:hAnsiTheme="minorEastAsia"/>
                <w:szCs w:val="21"/>
              </w:rPr>
            </w:pPr>
            <w:r>
              <w:rPr>
                <w:rFonts w:hint="eastAsia" w:cs="仿宋" w:asciiTheme="minorEastAsia" w:hAnsiTheme="minorEastAsia"/>
                <w:szCs w:val="21"/>
                <w:lang w:bidi="ar"/>
              </w:rPr>
              <w:t>1-2手术室护理岗位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4DAB3491">
            <w:pPr>
              <w:spacing w:line="320" w:lineRule="exact"/>
              <w:rPr>
                <w:rFonts w:cs="仿宋" w:asciiTheme="minorEastAsia" w:hAnsiTheme="minorEastAsia"/>
                <w:szCs w:val="21"/>
              </w:rPr>
            </w:pPr>
            <w:r>
              <w:rPr>
                <w:rFonts w:hint="eastAsia" w:cs="仿宋" w:asciiTheme="minorEastAsia" w:hAnsiTheme="minorEastAsia"/>
                <w:szCs w:val="21"/>
                <w:lang w:bidi="ar"/>
              </w:rPr>
              <w:t>1-2-1掌握必备的围手术期护理知识及熟练规范的围手术期护理操作技能。</w:t>
            </w:r>
          </w:p>
          <w:p w14:paraId="3C0C81CE">
            <w:pPr>
              <w:spacing w:line="320" w:lineRule="exact"/>
              <w:rPr>
                <w:rFonts w:cs="仿宋" w:asciiTheme="minorEastAsia" w:hAnsiTheme="minorEastAsia"/>
                <w:szCs w:val="21"/>
              </w:rPr>
            </w:pPr>
            <w:r>
              <w:rPr>
                <w:rFonts w:hint="eastAsia" w:cs="仿宋" w:asciiTheme="minorEastAsia" w:hAnsiTheme="minorEastAsia"/>
                <w:szCs w:val="21"/>
                <w:lang w:bidi="ar"/>
              </w:rPr>
              <w:t>1-2-2掌握各种手术护理工作的知识，正确使用手术室常用器械和物品。</w:t>
            </w:r>
          </w:p>
          <w:p w14:paraId="46DCA197">
            <w:pPr>
              <w:spacing w:line="320" w:lineRule="exact"/>
              <w:rPr>
                <w:rFonts w:cs="仿宋" w:asciiTheme="minorEastAsia" w:hAnsiTheme="minorEastAsia"/>
                <w:szCs w:val="21"/>
              </w:rPr>
            </w:pPr>
            <w:r>
              <w:rPr>
                <w:rFonts w:hint="eastAsia" w:cs="仿宋" w:asciiTheme="minorEastAsia" w:hAnsiTheme="minorEastAsia"/>
                <w:szCs w:val="21"/>
                <w:lang w:bidi="ar"/>
              </w:rPr>
              <w:t>1-2-3熟练掌握手术室无菌操作技术，具备严格的无菌观念。</w:t>
            </w:r>
          </w:p>
          <w:p w14:paraId="192FEAF6">
            <w:pPr>
              <w:spacing w:line="320" w:lineRule="exact"/>
              <w:rPr>
                <w:rFonts w:cs="仿宋" w:asciiTheme="minorEastAsia" w:hAnsiTheme="minorEastAsia"/>
                <w:szCs w:val="21"/>
              </w:rPr>
            </w:pPr>
            <w:r>
              <w:rPr>
                <w:rFonts w:hint="eastAsia" w:cs="仿宋" w:asciiTheme="minorEastAsia" w:hAnsiTheme="minorEastAsia"/>
                <w:szCs w:val="21"/>
                <w:lang w:bidi="ar"/>
              </w:rPr>
              <w:t>1-2-4具有敏锐的病情和常用药物疗效、不良反应的观察和护理能力。</w:t>
            </w:r>
          </w:p>
          <w:p w14:paraId="5E558F52">
            <w:pPr>
              <w:spacing w:line="320" w:lineRule="exact"/>
              <w:rPr>
                <w:rFonts w:cs="仿宋" w:asciiTheme="minorEastAsia" w:hAnsiTheme="minorEastAsia"/>
                <w:szCs w:val="21"/>
              </w:rPr>
            </w:pPr>
            <w:r>
              <w:rPr>
                <w:rFonts w:hint="eastAsia" w:cs="仿宋" w:asciiTheme="minorEastAsia" w:hAnsiTheme="minorEastAsia"/>
                <w:szCs w:val="21"/>
                <w:lang w:bidi="ar"/>
              </w:rPr>
              <w:t>1-2-6具有严谨的工作作风、良好的团队合作精神和人际沟通能力。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13682039">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内科</w:t>
            </w:r>
            <w:r>
              <w:rPr>
                <w:rFonts w:hint="eastAsia" w:cs="仿宋" w:asciiTheme="minorEastAsia" w:hAnsiTheme="minorEastAsia"/>
                <w:szCs w:val="21"/>
                <w:lang w:bidi="ar"/>
              </w:rPr>
              <w:t>护理》</w:t>
            </w:r>
          </w:p>
          <w:p w14:paraId="1CA8DF9C">
            <w:pPr>
              <w:spacing w:line="320" w:lineRule="exact"/>
              <w:rPr>
                <w:rFonts w:cs="仿宋" w:asciiTheme="minorEastAsia" w:hAnsiTheme="minorEastAsia"/>
                <w:szCs w:val="21"/>
              </w:rPr>
            </w:pPr>
            <w:r>
              <w:rPr>
                <w:rFonts w:hint="eastAsia" w:cs="仿宋" w:asciiTheme="minorEastAsia" w:hAnsiTheme="minorEastAsia"/>
                <w:szCs w:val="21"/>
                <w:lang w:bidi="ar"/>
              </w:rPr>
              <w:t>2.《病理与病理生理学》</w:t>
            </w:r>
          </w:p>
          <w:p w14:paraId="1597204B">
            <w:pPr>
              <w:spacing w:line="320" w:lineRule="exact"/>
              <w:rPr>
                <w:rFonts w:cs="仿宋" w:asciiTheme="minorEastAsia" w:hAnsiTheme="minorEastAsia"/>
                <w:szCs w:val="21"/>
              </w:rPr>
            </w:pPr>
            <w:r>
              <w:rPr>
                <w:rFonts w:hint="eastAsia" w:cs="仿宋" w:asciiTheme="minorEastAsia" w:hAnsiTheme="minorEastAsia"/>
                <w:szCs w:val="21"/>
                <w:lang w:bidi="ar"/>
              </w:rPr>
              <w:t>3.《生理学》</w:t>
            </w:r>
          </w:p>
          <w:p w14:paraId="61BE8EB2">
            <w:pPr>
              <w:spacing w:line="320" w:lineRule="exact"/>
              <w:rPr>
                <w:rFonts w:cs="仿宋" w:asciiTheme="minorEastAsia" w:hAnsiTheme="minorEastAsia"/>
                <w:szCs w:val="21"/>
              </w:rPr>
            </w:pPr>
            <w:r>
              <w:rPr>
                <w:rFonts w:hint="eastAsia" w:cs="仿宋" w:asciiTheme="minorEastAsia" w:hAnsiTheme="minorEastAsia"/>
                <w:szCs w:val="21"/>
                <w:lang w:bidi="ar"/>
              </w:rPr>
              <w:t>4.《人体形态与结构》</w:t>
            </w:r>
          </w:p>
          <w:p w14:paraId="66753E5E">
            <w:pPr>
              <w:spacing w:line="320" w:lineRule="exact"/>
              <w:rPr>
                <w:rFonts w:cs="仿宋" w:asciiTheme="minorEastAsia" w:hAnsiTheme="minorEastAsia"/>
                <w:szCs w:val="21"/>
              </w:rPr>
            </w:pPr>
            <w:r>
              <w:rPr>
                <w:rFonts w:hint="eastAsia" w:cs="仿宋" w:asciiTheme="minorEastAsia" w:hAnsiTheme="minorEastAsia"/>
                <w:szCs w:val="21"/>
                <w:lang w:bidi="ar"/>
              </w:rPr>
              <w:t>5.《基础护理学</w:t>
            </w:r>
            <w:r>
              <w:rPr>
                <w:rFonts w:cs="仿宋" w:asciiTheme="minorEastAsia" w:hAnsiTheme="minorEastAsia"/>
                <w:szCs w:val="21"/>
                <w:lang w:bidi="ar"/>
              </w:rPr>
              <w:t>》</w:t>
            </w:r>
          </w:p>
          <w:p w14:paraId="3AE69815">
            <w:pPr>
              <w:spacing w:line="320" w:lineRule="exact"/>
              <w:rPr>
                <w:rFonts w:cs="仿宋" w:asciiTheme="minorEastAsia" w:hAnsiTheme="minorEastAsia"/>
                <w:szCs w:val="21"/>
              </w:rPr>
            </w:pPr>
            <w:r>
              <w:rPr>
                <w:rFonts w:hint="eastAsia" w:cs="仿宋" w:asciiTheme="minorEastAsia" w:hAnsiTheme="minorEastAsia"/>
                <w:szCs w:val="21"/>
                <w:lang w:bidi="ar"/>
              </w:rPr>
              <w:t>6.《护理心理学》7.《护理学导论》</w:t>
            </w:r>
          </w:p>
          <w:p w14:paraId="3B6521BD">
            <w:pPr>
              <w:spacing w:line="320" w:lineRule="exact"/>
              <w:rPr>
                <w:rFonts w:cs="仿宋" w:asciiTheme="minorEastAsia" w:hAnsiTheme="minorEastAsia"/>
                <w:szCs w:val="21"/>
                <w:lang w:bidi="ar"/>
              </w:rPr>
            </w:pPr>
            <w:r>
              <w:rPr>
                <w:rFonts w:hint="eastAsia" w:cs="仿宋" w:asciiTheme="minorEastAsia" w:hAnsiTheme="minorEastAsia"/>
                <w:szCs w:val="21"/>
                <w:lang w:bidi="ar"/>
              </w:rPr>
              <w:t>8.《药理学》</w:t>
            </w:r>
          </w:p>
          <w:p w14:paraId="31CC2DC5">
            <w:pPr>
              <w:spacing w:line="320" w:lineRule="exact"/>
              <w:rPr>
                <w:rFonts w:cs="仿宋" w:asciiTheme="minorEastAsia" w:hAnsiTheme="minorEastAsia"/>
                <w:szCs w:val="21"/>
                <w:lang w:bidi="ar"/>
              </w:rPr>
            </w:pPr>
            <w:r>
              <w:rPr>
                <w:rFonts w:cs="仿宋" w:asciiTheme="minorEastAsia" w:hAnsiTheme="minorEastAsia"/>
                <w:szCs w:val="21"/>
                <w:lang w:bidi="ar"/>
              </w:rPr>
              <w:t>9.《外科护理》</w:t>
            </w:r>
          </w:p>
          <w:p w14:paraId="0104BDCE">
            <w:pPr>
              <w:spacing w:line="320" w:lineRule="exact"/>
              <w:rPr>
                <w:rFonts w:cs="仿宋" w:asciiTheme="minorEastAsia" w:hAnsiTheme="minorEastAsia"/>
                <w:szCs w:val="21"/>
              </w:rPr>
            </w:pPr>
          </w:p>
          <w:p w14:paraId="2DF23625">
            <w:pPr>
              <w:spacing w:line="320" w:lineRule="exact"/>
              <w:rPr>
                <w:rFonts w:cs="仿宋" w:asciiTheme="minorEastAsia" w:hAnsiTheme="minorEastAsia"/>
                <w:szCs w:val="21"/>
              </w:rPr>
            </w:pPr>
          </w:p>
        </w:tc>
      </w:tr>
      <w:tr w14:paraId="75F2C64C">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5684AFBB">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3B568249">
            <w:pPr>
              <w:pStyle w:val="3"/>
              <w:widowControl/>
              <w:spacing w:line="320" w:lineRule="exact"/>
              <w:rPr>
                <w:rFonts w:cs="仿宋" w:asciiTheme="minorEastAsia" w:hAnsiTheme="minorEastAsia"/>
              </w:rPr>
            </w:pPr>
            <w:r>
              <w:rPr>
                <w:rFonts w:hint="eastAsia" w:cs="仿宋" w:asciiTheme="minorEastAsia" w:hAnsiTheme="minorEastAsia"/>
              </w:rPr>
              <w:t>1-3急诊室护理岗位及重症监护室岗位</w:t>
            </w:r>
          </w:p>
          <w:p w14:paraId="00D0ECD6">
            <w:pPr>
              <w:spacing w:line="320" w:lineRule="exact"/>
              <w:rPr>
                <w:rFonts w:cs="仿宋" w:asciiTheme="minorEastAsia" w:hAnsiTheme="minorEastAsia"/>
                <w:szCs w:val="21"/>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6A1A77B3">
            <w:pPr>
              <w:spacing w:line="320" w:lineRule="exact"/>
              <w:rPr>
                <w:rFonts w:cs="仿宋" w:asciiTheme="minorEastAsia" w:hAnsiTheme="minorEastAsia"/>
                <w:szCs w:val="21"/>
              </w:rPr>
            </w:pPr>
            <w:r>
              <w:rPr>
                <w:rFonts w:hint="eastAsia" w:cs="仿宋" w:asciiTheme="minorEastAsia" w:hAnsiTheme="minorEastAsia"/>
                <w:szCs w:val="21"/>
                <w:lang w:bidi="ar"/>
              </w:rPr>
              <w:t>1-3-1熟练掌握日常用的危急重症护理技术。</w:t>
            </w:r>
          </w:p>
          <w:p w14:paraId="146F0372">
            <w:pPr>
              <w:spacing w:line="320" w:lineRule="exact"/>
              <w:rPr>
                <w:rFonts w:cs="仿宋" w:asciiTheme="minorEastAsia" w:hAnsiTheme="minorEastAsia"/>
                <w:szCs w:val="21"/>
              </w:rPr>
            </w:pPr>
            <w:r>
              <w:rPr>
                <w:rFonts w:hint="eastAsia" w:cs="仿宋" w:asciiTheme="minorEastAsia" w:hAnsiTheme="minorEastAsia"/>
                <w:szCs w:val="21"/>
                <w:lang w:bidi="ar"/>
              </w:rPr>
              <w:t>1-3-2掌握急救药品的应用知识。</w:t>
            </w:r>
          </w:p>
          <w:p w14:paraId="01E3DD32">
            <w:pPr>
              <w:spacing w:line="320" w:lineRule="exact"/>
              <w:rPr>
                <w:rFonts w:cs="仿宋" w:asciiTheme="minorEastAsia" w:hAnsiTheme="minorEastAsia"/>
                <w:szCs w:val="21"/>
              </w:rPr>
            </w:pPr>
            <w:r>
              <w:rPr>
                <w:rFonts w:hint="eastAsia" w:cs="仿宋" w:asciiTheme="minorEastAsia" w:hAnsiTheme="minorEastAsia"/>
                <w:szCs w:val="21"/>
                <w:lang w:bidi="ar"/>
              </w:rPr>
              <w:t>1-3-3具有常用急救仪器设备使用和保养能力。</w:t>
            </w:r>
          </w:p>
          <w:p w14:paraId="1DA98428">
            <w:pPr>
              <w:spacing w:line="320" w:lineRule="exact"/>
              <w:rPr>
                <w:rFonts w:cs="仿宋" w:asciiTheme="minorEastAsia" w:hAnsiTheme="minorEastAsia"/>
                <w:szCs w:val="21"/>
              </w:rPr>
            </w:pPr>
            <w:r>
              <w:rPr>
                <w:rFonts w:hint="eastAsia" w:cs="仿宋" w:asciiTheme="minorEastAsia" w:hAnsiTheme="minorEastAsia"/>
                <w:szCs w:val="21"/>
                <w:lang w:bidi="ar"/>
              </w:rPr>
              <w:t>1-3-4具有对危重症病人初步应急处理和配合抢救能力</w:t>
            </w:r>
          </w:p>
          <w:p w14:paraId="0B3FC6D5">
            <w:pPr>
              <w:spacing w:line="320" w:lineRule="exact"/>
              <w:rPr>
                <w:rFonts w:cs="仿宋" w:asciiTheme="minorEastAsia" w:hAnsiTheme="minorEastAsia"/>
                <w:szCs w:val="21"/>
              </w:rPr>
            </w:pPr>
            <w:r>
              <w:rPr>
                <w:rFonts w:hint="eastAsia" w:cs="仿宋" w:asciiTheme="minorEastAsia" w:hAnsiTheme="minorEastAsia"/>
                <w:szCs w:val="21"/>
                <w:lang w:bidi="ar"/>
              </w:rPr>
              <w:t>1-3-5具有敏锐的观察力及早期发现病情变化的能力。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28BB8AC2">
            <w:pPr>
              <w:spacing w:line="320" w:lineRule="exact"/>
              <w:rPr>
                <w:rFonts w:cs="仿宋" w:asciiTheme="minorEastAsia" w:hAnsiTheme="minorEastAsia"/>
                <w:szCs w:val="21"/>
              </w:rPr>
            </w:pPr>
            <w:r>
              <w:rPr>
                <w:rFonts w:hint="eastAsia" w:cs="仿宋" w:asciiTheme="minorEastAsia" w:hAnsiTheme="minorEastAsia"/>
                <w:szCs w:val="21"/>
                <w:lang w:bidi="ar"/>
              </w:rPr>
              <w:t>1.《急救护理》</w:t>
            </w:r>
          </w:p>
          <w:p w14:paraId="3DC702DA">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16C53EE3">
            <w:pPr>
              <w:pStyle w:val="3"/>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280A4E34">
            <w:pPr>
              <w:pStyle w:val="3"/>
              <w:widowControl/>
              <w:spacing w:line="320" w:lineRule="exact"/>
              <w:rPr>
                <w:rFonts w:cs="仿宋" w:asciiTheme="minorEastAsia" w:hAnsiTheme="minorEastAsia"/>
              </w:rPr>
            </w:pPr>
            <w:r>
              <w:rPr>
                <w:rFonts w:hint="eastAsia" w:cs="仿宋" w:asciiTheme="minorEastAsia" w:hAnsiTheme="minorEastAsia"/>
              </w:rPr>
              <w:t>4.《药理学》</w:t>
            </w:r>
          </w:p>
          <w:p w14:paraId="2E66DC29">
            <w:pPr>
              <w:pStyle w:val="3"/>
              <w:widowControl/>
              <w:spacing w:line="320" w:lineRule="exact"/>
              <w:rPr>
                <w:rFonts w:cs="仿宋" w:asciiTheme="minorEastAsia" w:hAnsiTheme="minorEastAsia"/>
              </w:rPr>
            </w:pPr>
            <w:r>
              <w:rPr>
                <w:rFonts w:hint="eastAsia" w:cs="仿宋" w:asciiTheme="minorEastAsia" w:hAnsiTheme="minorEastAsia"/>
              </w:rPr>
              <w:t>5.《基础护理学》6.《护理心理学》</w:t>
            </w:r>
          </w:p>
          <w:p w14:paraId="3B18DE5F">
            <w:pPr>
              <w:pStyle w:val="3"/>
              <w:widowControl/>
              <w:spacing w:line="320" w:lineRule="exact"/>
              <w:rPr>
                <w:rFonts w:cs="仿宋" w:asciiTheme="minorEastAsia" w:hAnsiTheme="minorEastAsia"/>
              </w:rPr>
            </w:pPr>
            <w:r>
              <w:rPr>
                <w:rFonts w:hint="eastAsia" w:cs="仿宋" w:asciiTheme="minorEastAsia" w:hAnsiTheme="minorEastAsia"/>
              </w:rPr>
              <w:t>7.《护理礼仪与人际沟通》</w:t>
            </w:r>
          </w:p>
          <w:p w14:paraId="4417B54F">
            <w:pPr>
              <w:pStyle w:val="3"/>
              <w:widowControl/>
              <w:spacing w:line="320" w:lineRule="exact"/>
              <w:rPr>
                <w:rFonts w:cs="仿宋" w:asciiTheme="minorEastAsia" w:hAnsiTheme="minorEastAsia"/>
              </w:rPr>
            </w:pPr>
            <w:r>
              <w:rPr>
                <w:rFonts w:cs="仿宋" w:asciiTheme="minorEastAsia" w:hAnsiTheme="minorEastAsia"/>
                <w:lang w:bidi="ar"/>
              </w:rPr>
              <w:t>8.《外科护理》</w:t>
            </w:r>
          </w:p>
          <w:p w14:paraId="5C936686">
            <w:pPr>
              <w:spacing w:line="320" w:lineRule="exact"/>
              <w:rPr>
                <w:rFonts w:cs="仿宋" w:asciiTheme="minorEastAsia" w:hAnsiTheme="minorEastAsia"/>
                <w:szCs w:val="21"/>
              </w:rPr>
            </w:pPr>
          </w:p>
          <w:p w14:paraId="1DD0FFD1">
            <w:pPr>
              <w:spacing w:line="320" w:lineRule="exact"/>
              <w:rPr>
                <w:rFonts w:cs="仿宋" w:asciiTheme="minorEastAsia" w:hAnsiTheme="minorEastAsia"/>
                <w:szCs w:val="21"/>
              </w:rPr>
            </w:pPr>
          </w:p>
        </w:tc>
      </w:tr>
      <w:tr w14:paraId="469A2E7A">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7DAE357C">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1F46DB32">
            <w:pPr>
              <w:spacing w:line="320" w:lineRule="exact"/>
              <w:rPr>
                <w:rFonts w:cs="仿宋" w:asciiTheme="minorEastAsia" w:hAnsiTheme="minorEastAsia"/>
                <w:szCs w:val="21"/>
              </w:rPr>
            </w:pPr>
            <w:r>
              <w:rPr>
                <w:rFonts w:hint="eastAsia" w:cs="仿宋" w:asciiTheme="minorEastAsia" w:hAnsiTheme="minorEastAsia"/>
                <w:szCs w:val="21"/>
                <w:lang w:bidi="ar"/>
              </w:rPr>
              <w:t>1-4注射室护理岗位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7C53DE75">
            <w:pPr>
              <w:spacing w:line="320" w:lineRule="exact"/>
              <w:rPr>
                <w:rFonts w:cs="仿宋" w:asciiTheme="minorEastAsia" w:hAnsiTheme="minorEastAsia"/>
                <w:szCs w:val="21"/>
              </w:rPr>
            </w:pPr>
            <w:r>
              <w:rPr>
                <w:rFonts w:hint="eastAsia" w:cs="仿宋" w:asciiTheme="minorEastAsia" w:hAnsiTheme="minorEastAsia"/>
                <w:szCs w:val="21"/>
                <w:lang w:bidi="ar"/>
              </w:rPr>
              <w:t>1-4-1能掌握成人护理的基础知识</w:t>
            </w:r>
          </w:p>
          <w:p w14:paraId="388A31C7">
            <w:pPr>
              <w:spacing w:line="320" w:lineRule="exact"/>
              <w:rPr>
                <w:rFonts w:cs="仿宋" w:asciiTheme="minorEastAsia" w:hAnsiTheme="minorEastAsia"/>
                <w:szCs w:val="21"/>
              </w:rPr>
            </w:pPr>
            <w:r>
              <w:rPr>
                <w:rFonts w:hint="eastAsia" w:cs="仿宋" w:asciiTheme="minorEastAsia" w:hAnsiTheme="minorEastAsia"/>
                <w:szCs w:val="21"/>
                <w:lang w:bidi="ar"/>
              </w:rPr>
              <w:t>1-4-2能理解人体疾病发生的机理</w:t>
            </w:r>
          </w:p>
          <w:p w14:paraId="28A48220">
            <w:pPr>
              <w:spacing w:line="320" w:lineRule="exact"/>
              <w:rPr>
                <w:rFonts w:cs="仿宋" w:asciiTheme="minorEastAsia" w:hAnsiTheme="minorEastAsia"/>
                <w:szCs w:val="21"/>
              </w:rPr>
            </w:pPr>
            <w:r>
              <w:rPr>
                <w:rFonts w:hint="eastAsia" w:cs="仿宋" w:asciiTheme="minorEastAsia" w:hAnsiTheme="minorEastAsia"/>
                <w:szCs w:val="21"/>
                <w:lang w:bidi="ar"/>
              </w:rPr>
              <w:t>1-4-3能掌握人体的形态与结构</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4A20CF81">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67C56572">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1AD1C199">
            <w:pPr>
              <w:pStyle w:val="3"/>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BFCD5BB">
            <w:pPr>
              <w:pStyle w:val="3"/>
              <w:widowControl/>
              <w:spacing w:line="320" w:lineRule="exact"/>
              <w:rPr>
                <w:rFonts w:cs="仿宋" w:asciiTheme="minorEastAsia" w:hAnsiTheme="minorEastAsia"/>
              </w:rPr>
            </w:pPr>
            <w:r>
              <w:rPr>
                <w:rFonts w:hint="eastAsia" w:cs="仿宋" w:asciiTheme="minorEastAsia" w:hAnsiTheme="minorEastAsia"/>
              </w:rPr>
              <w:t>4.《护理礼仪与人际沟通》</w:t>
            </w:r>
          </w:p>
          <w:p w14:paraId="2DA06E41">
            <w:pPr>
              <w:pStyle w:val="3"/>
              <w:widowControl/>
              <w:spacing w:line="320" w:lineRule="exact"/>
              <w:rPr>
                <w:rFonts w:cs="仿宋" w:asciiTheme="minorEastAsia" w:hAnsiTheme="minorEastAsia"/>
              </w:rPr>
            </w:pPr>
            <w:r>
              <w:rPr>
                <w:rFonts w:cs="仿宋" w:asciiTheme="minorEastAsia" w:hAnsiTheme="minorEastAsia"/>
                <w:lang w:bidi="ar"/>
              </w:rPr>
              <w:t>5.《外科护理》</w:t>
            </w:r>
          </w:p>
          <w:p w14:paraId="7EB28F3F">
            <w:pPr>
              <w:pStyle w:val="3"/>
              <w:widowControl/>
              <w:spacing w:line="320" w:lineRule="exact"/>
              <w:rPr>
                <w:rFonts w:cs="仿宋" w:asciiTheme="minorEastAsia" w:hAnsiTheme="minorEastAsia"/>
              </w:rPr>
            </w:pPr>
          </w:p>
          <w:p w14:paraId="232E69B6">
            <w:pPr>
              <w:spacing w:line="320" w:lineRule="exact"/>
              <w:rPr>
                <w:rFonts w:cs="仿宋" w:asciiTheme="minorEastAsia" w:hAnsiTheme="minorEastAsia"/>
                <w:szCs w:val="21"/>
              </w:rPr>
            </w:pPr>
          </w:p>
        </w:tc>
      </w:tr>
      <w:tr w14:paraId="41029AD7">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23F5E37A">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2B247B0A">
            <w:pPr>
              <w:spacing w:line="320" w:lineRule="exact"/>
              <w:rPr>
                <w:rFonts w:cs="仿宋" w:asciiTheme="minorEastAsia" w:hAnsiTheme="minorEastAsia"/>
                <w:szCs w:val="21"/>
              </w:rPr>
            </w:pPr>
            <w:r>
              <w:rPr>
                <w:rFonts w:hint="eastAsia" w:cs="仿宋" w:asciiTheme="minorEastAsia" w:hAnsiTheme="minorEastAsia"/>
                <w:szCs w:val="21"/>
                <w:lang w:bidi="ar"/>
              </w:rPr>
              <w:t>1-5消毒室护理岗位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3190FF8E">
            <w:pPr>
              <w:spacing w:line="320" w:lineRule="exact"/>
              <w:rPr>
                <w:rFonts w:cs="仿宋" w:asciiTheme="minorEastAsia" w:hAnsiTheme="minorEastAsia"/>
                <w:szCs w:val="21"/>
              </w:rPr>
            </w:pPr>
            <w:r>
              <w:rPr>
                <w:rFonts w:hint="eastAsia" w:cs="仿宋" w:asciiTheme="minorEastAsia" w:hAnsiTheme="minorEastAsia"/>
                <w:szCs w:val="21"/>
                <w:lang w:bidi="ar"/>
              </w:rPr>
              <w:t>1-5-1基础护理知识</w:t>
            </w:r>
          </w:p>
          <w:p w14:paraId="22A8CB05">
            <w:pPr>
              <w:spacing w:line="320" w:lineRule="exact"/>
              <w:rPr>
                <w:rFonts w:cs="仿宋" w:asciiTheme="minorEastAsia" w:hAnsiTheme="minorEastAsia"/>
                <w:szCs w:val="21"/>
              </w:rPr>
            </w:pPr>
            <w:r>
              <w:rPr>
                <w:rFonts w:hint="eastAsia" w:cs="仿宋" w:asciiTheme="minorEastAsia" w:hAnsiTheme="minorEastAsia"/>
                <w:szCs w:val="21"/>
                <w:lang w:bidi="ar"/>
              </w:rPr>
              <w:t>1-5-2临床医学基础知识</w:t>
            </w:r>
          </w:p>
          <w:p w14:paraId="40814FE4">
            <w:pPr>
              <w:spacing w:line="320" w:lineRule="exact"/>
              <w:rPr>
                <w:rFonts w:cs="仿宋" w:asciiTheme="minorEastAsia" w:hAnsiTheme="minorEastAsia"/>
                <w:szCs w:val="21"/>
              </w:rPr>
            </w:pPr>
            <w:r>
              <w:rPr>
                <w:rFonts w:hint="eastAsia" w:cs="仿宋" w:asciiTheme="minorEastAsia" w:hAnsiTheme="minorEastAsia"/>
                <w:szCs w:val="21"/>
                <w:lang w:bidi="ar"/>
              </w:rPr>
              <w:t>1-5-3无菌操作及消毒专业知识</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BE2A5D6">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0100CB94">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168E8F29">
            <w:pPr>
              <w:pStyle w:val="3"/>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616D9AE">
            <w:pPr>
              <w:pStyle w:val="3"/>
              <w:widowControl/>
              <w:spacing w:line="320" w:lineRule="exact"/>
              <w:rPr>
                <w:rFonts w:cs="仿宋" w:asciiTheme="minorEastAsia" w:hAnsiTheme="minorEastAsia"/>
              </w:rPr>
            </w:pPr>
            <w:r>
              <w:rPr>
                <w:rFonts w:hint="eastAsia" w:cs="仿宋" w:asciiTheme="minorEastAsia" w:hAnsiTheme="minorEastAsia"/>
              </w:rPr>
              <w:t>4.</w:t>
            </w:r>
            <w:r>
              <w:rPr>
                <w:rFonts w:cs="仿宋" w:asciiTheme="minorEastAsia" w:hAnsiTheme="minorEastAsia"/>
                <w:lang w:bidi="ar"/>
              </w:rPr>
              <w:t>《外科护理》</w:t>
            </w:r>
          </w:p>
          <w:p w14:paraId="65A9DFFB">
            <w:pPr>
              <w:spacing w:line="320" w:lineRule="exact"/>
              <w:rPr>
                <w:rFonts w:cs="仿宋" w:asciiTheme="minorEastAsia" w:hAnsiTheme="minorEastAsia"/>
                <w:szCs w:val="21"/>
              </w:rPr>
            </w:pPr>
          </w:p>
        </w:tc>
      </w:tr>
      <w:tr w14:paraId="579951D6">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1BFB1136">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09CFF5B3">
            <w:pPr>
              <w:spacing w:line="320" w:lineRule="exact"/>
              <w:rPr>
                <w:rFonts w:cs="仿宋" w:asciiTheme="minorEastAsia" w:hAnsiTheme="minorEastAsia"/>
                <w:szCs w:val="21"/>
              </w:rPr>
            </w:pPr>
            <w:r>
              <w:rPr>
                <w:rFonts w:hint="eastAsia" w:cs="仿宋" w:asciiTheme="minorEastAsia" w:hAnsiTheme="minorEastAsia"/>
                <w:szCs w:val="21"/>
                <w:lang w:bidi="ar"/>
              </w:rPr>
              <w:t>1-6中医护理岗位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0A118688">
            <w:pPr>
              <w:spacing w:line="320" w:lineRule="exact"/>
              <w:rPr>
                <w:rFonts w:cs="仿宋" w:asciiTheme="minorEastAsia" w:hAnsiTheme="minorEastAsia"/>
                <w:szCs w:val="21"/>
              </w:rPr>
            </w:pPr>
            <w:r>
              <w:rPr>
                <w:rFonts w:hint="eastAsia" w:cs="仿宋" w:asciiTheme="minorEastAsia" w:hAnsiTheme="minorEastAsia"/>
                <w:szCs w:val="21"/>
                <w:lang w:bidi="ar"/>
              </w:rPr>
              <w:t>1-6-1掌握中医基础理论</w:t>
            </w:r>
          </w:p>
          <w:p w14:paraId="5D62D337">
            <w:pPr>
              <w:spacing w:line="320" w:lineRule="exact"/>
              <w:rPr>
                <w:rFonts w:cs="仿宋" w:asciiTheme="minorEastAsia" w:hAnsiTheme="minorEastAsia"/>
                <w:szCs w:val="21"/>
              </w:rPr>
            </w:pPr>
            <w:r>
              <w:rPr>
                <w:rFonts w:hint="eastAsia" w:cs="仿宋" w:asciiTheme="minorEastAsia" w:hAnsiTheme="minorEastAsia"/>
                <w:szCs w:val="21"/>
                <w:lang w:bidi="ar"/>
              </w:rPr>
              <w:t>1-6-2具备针灸、拔管、把脉等中医基础技能。</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34DCD95">
            <w:pPr>
              <w:numPr>
                <w:ilvl w:val="0"/>
                <w:numId w:val="2"/>
              </w:numPr>
              <w:spacing w:line="320" w:lineRule="exact"/>
              <w:rPr>
                <w:rFonts w:cs="仿宋" w:asciiTheme="minorEastAsia" w:hAnsiTheme="minorEastAsia"/>
                <w:szCs w:val="21"/>
              </w:rPr>
            </w:pPr>
            <w:r>
              <w:rPr>
                <w:rFonts w:hint="eastAsia" w:cs="仿宋" w:asciiTheme="minorEastAsia" w:hAnsiTheme="minorEastAsia"/>
                <w:szCs w:val="21"/>
                <w:lang w:bidi="ar"/>
              </w:rPr>
              <w:t>《中医护理》</w:t>
            </w:r>
          </w:p>
          <w:p w14:paraId="4AD4967C">
            <w:pPr>
              <w:numPr>
                <w:ilvl w:val="0"/>
                <w:numId w:val="2"/>
              </w:numPr>
              <w:spacing w:line="320" w:lineRule="exact"/>
              <w:rPr>
                <w:rFonts w:cs="仿宋" w:asciiTheme="minorEastAsia" w:hAnsiTheme="minorEastAsia"/>
                <w:szCs w:val="21"/>
              </w:rPr>
            </w:pPr>
            <w:r>
              <w:rPr>
                <w:rFonts w:hint="eastAsia" w:cs="仿宋" w:asciiTheme="minorEastAsia" w:hAnsiTheme="minorEastAsia"/>
                <w:szCs w:val="21"/>
                <w:lang w:bidi="ar"/>
              </w:rPr>
              <w:t>《基础护理学》3.《护理礼仪与人际沟通》</w:t>
            </w:r>
          </w:p>
          <w:p w14:paraId="589DE637">
            <w:pPr>
              <w:pStyle w:val="3"/>
              <w:widowControl/>
              <w:spacing w:line="320" w:lineRule="exact"/>
              <w:rPr>
                <w:rFonts w:cs="仿宋" w:asciiTheme="minorEastAsia" w:hAnsiTheme="minorEastAsia"/>
              </w:rPr>
            </w:pPr>
            <w:r>
              <w:rPr>
                <w:rFonts w:cs="仿宋" w:asciiTheme="minorEastAsia" w:hAnsiTheme="minorEastAsia"/>
              </w:rPr>
              <w:t>4</w:t>
            </w:r>
            <w:r>
              <w:rPr>
                <w:rFonts w:hint="eastAsia" w:cs="仿宋" w:asciiTheme="minorEastAsia" w:hAnsiTheme="minorEastAsia"/>
              </w:rPr>
              <w:t>.《</w:t>
            </w:r>
            <w:r>
              <w:rPr>
                <w:rFonts w:cs="仿宋" w:asciiTheme="minorEastAsia" w:hAnsiTheme="minorEastAsia"/>
              </w:rPr>
              <w:t>内科</w:t>
            </w:r>
            <w:r>
              <w:rPr>
                <w:rFonts w:hint="eastAsia" w:cs="仿宋" w:asciiTheme="minorEastAsia" w:hAnsiTheme="minorEastAsia"/>
              </w:rPr>
              <w:t>护理》</w:t>
            </w:r>
          </w:p>
          <w:p w14:paraId="3C95BDA6">
            <w:pPr>
              <w:spacing w:line="320" w:lineRule="exact"/>
              <w:rPr>
                <w:rFonts w:cs="仿宋" w:asciiTheme="minorEastAsia" w:hAnsiTheme="minorEastAsia"/>
                <w:szCs w:val="21"/>
              </w:rPr>
            </w:pPr>
            <w:r>
              <w:rPr>
                <w:rFonts w:cs="仿宋" w:asciiTheme="minorEastAsia" w:hAnsiTheme="minorEastAsia"/>
                <w:szCs w:val="21"/>
              </w:rPr>
              <w:t>5</w:t>
            </w:r>
            <w:r>
              <w:rPr>
                <w:rFonts w:hint="eastAsia" w:cs="仿宋" w:asciiTheme="minorEastAsia" w:hAnsiTheme="minorEastAsia"/>
                <w:szCs w:val="21"/>
              </w:rPr>
              <w:t>.</w:t>
            </w:r>
            <w:r>
              <w:rPr>
                <w:rFonts w:cs="仿宋" w:asciiTheme="minorEastAsia" w:hAnsiTheme="minorEastAsia"/>
                <w:szCs w:val="21"/>
                <w:lang w:bidi="ar"/>
              </w:rPr>
              <w:t>《外科护理》</w:t>
            </w:r>
          </w:p>
        </w:tc>
      </w:tr>
      <w:tr w14:paraId="5CD0676E">
        <w:trPr>
          <w:cantSplit/>
        </w:trPr>
        <w:tc>
          <w:tcPr>
            <w:tcW w:w="1055" w:type="pct"/>
            <w:tcBorders>
              <w:top w:val="single" w:color="auto" w:sz="4" w:space="0"/>
              <w:left w:val="single" w:color="auto" w:sz="4" w:space="0"/>
              <w:bottom w:val="single" w:color="auto" w:sz="4" w:space="0"/>
              <w:right w:val="single" w:color="auto" w:sz="4" w:space="0"/>
            </w:tcBorders>
            <w:shd w:val="clear" w:color="auto" w:fill="auto"/>
            <w:vAlign w:val="center"/>
          </w:tcPr>
          <w:p w14:paraId="2FE551FD">
            <w:pPr>
              <w:spacing w:line="320" w:lineRule="exact"/>
              <w:jc w:val="left"/>
              <w:rPr>
                <w:rFonts w:cs="仿宋" w:asciiTheme="minorEastAsia" w:hAnsiTheme="minorEastAsia"/>
                <w:szCs w:val="21"/>
              </w:rPr>
            </w:pPr>
            <w:r>
              <w:rPr>
                <w:rFonts w:hint="eastAsia" w:cs="仿宋" w:asciiTheme="minorEastAsia" w:hAnsiTheme="minorEastAsia"/>
                <w:szCs w:val="21"/>
                <w:lang w:bidi="ar"/>
              </w:rPr>
              <w:t>2.社区护理</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0B87292F">
            <w:pPr>
              <w:spacing w:line="320" w:lineRule="exact"/>
              <w:rPr>
                <w:rFonts w:cs="仿宋" w:asciiTheme="minorEastAsia" w:hAnsiTheme="minorEastAsia"/>
                <w:szCs w:val="21"/>
              </w:rPr>
            </w:pPr>
            <w:r>
              <w:rPr>
                <w:rFonts w:hint="eastAsia" w:cs="仿宋" w:asciiTheme="minorEastAsia" w:hAnsiTheme="minorEastAsia"/>
                <w:szCs w:val="21"/>
                <w:lang w:bidi="ar"/>
              </w:rPr>
              <w:t>2-1社区护理岗位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5B43B47B">
            <w:pPr>
              <w:spacing w:line="320" w:lineRule="exact"/>
              <w:rPr>
                <w:rFonts w:cs="仿宋" w:asciiTheme="minorEastAsia" w:hAnsiTheme="minorEastAsia"/>
                <w:szCs w:val="21"/>
              </w:rPr>
            </w:pPr>
            <w:r>
              <w:rPr>
                <w:rFonts w:hint="eastAsia" w:cs="仿宋" w:asciiTheme="minorEastAsia" w:hAnsiTheme="minorEastAsia"/>
                <w:szCs w:val="21"/>
                <w:lang w:bidi="ar"/>
              </w:rPr>
              <w:t>2-1-1能掌握一般护理的基础知识</w:t>
            </w:r>
          </w:p>
          <w:p w14:paraId="4F6FCCAB">
            <w:pPr>
              <w:spacing w:line="320" w:lineRule="exact"/>
              <w:rPr>
                <w:rFonts w:cs="仿宋" w:asciiTheme="minorEastAsia" w:hAnsiTheme="minorEastAsia"/>
                <w:szCs w:val="21"/>
              </w:rPr>
            </w:pPr>
            <w:r>
              <w:rPr>
                <w:rFonts w:hint="eastAsia" w:cs="仿宋" w:asciiTheme="minorEastAsia" w:hAnsiTheme="minorEastAsia"/>
                <w:szCs w:val="21"/>
                <w:lang w:bidi="ar"/>
              </w:rPr>
              <w:t>2-1-2能具有良好的执行能力</w:t>
            </w:r>
          </w:p>
          <w:p w14:paraId="0F0B8AE0">
            <w:pPr>
              <w:spacing w:line="320" w:lineRule="exact"/>
              <w:rPr>
                <w:rFonts w:cs="仿宋" w:asciiTheme="minorEastAsia" w:hAnsiTheme="minorEastAsia"/>
                <w:szCs w:val="21"/>
              </w:rPr>
            </w:pPr>
            <w:r>
              <w:rPr>
                <w:rFonts w:hint="eastAsia" w:cs="仿宋" w:asciiTheme="minorEastAsia" w:hAnsiTheme="minorEastAsia"/>
                <w:szCs w:val="21"/>
                <w:lang w:bidi="ar"/>
              </w:rPr>
              <w:t>2-1-3具有良好的亲和力和人际交流沟通能力，能有一定的灵活应变能力。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48DB632E">
            <w:pPr>
              <w:numPr>
                <w:ilvl w:val="0"/>
                <w:numId w:val="3"/>
              </w:numPr>
              <w:spacing w:line="320" w:lineRule="exact"/>
              <w:rPr>
                <w:rFonts w:cs="仿宋" w:asciiTheme="minorEastAsia" w:hAnsiTheme="minorEastAsia"/>
                <w:szCs w:val="21"/>
              </w:rPr>
            </w:pPr>
            <w:r>
              <w:rPr>
                <w:rFonts w:hint="eastAsia" w:cs="仿宋" w:asciiTheme="minorEastAsia" w:hAnsiTheme="minorEastAsia"/>
                <w:szCs w:val="21"/>
                <w:lang w:bidi="ar"/>
              </w:rPr>
              <w:t>《社区护理》</w:t>
            </w:r>
          </w:p>
          <w:p w14:paraId="2378B135">
            <w:pPr>
              <w:numPr>
                <w:ilvl w:val="0"/>
                <w:numId w:val="3"/>
              </w:numPr>
              <w:spacing w:line="320" w:lineRule="exact"/>
              <w:rPr>
                <w:rFonts w:cs="仿宋" w:asciiTheme="minorEastAsia" w:hAnsiTheme="minorEastAsia"/>
                <w:szCs w:val="21"/>
              </w:rPr>
            </w:pPr>
            <w:r>
              <w:rPr>
                <w:rFonts w:hint="eastAsia" w:cs="仿宋" w:asciiTheme="minorEastAsia" w:hAnsiTheme="minorEastAsia"/>
                <w:szCs w:val="21"/>
                <w:lang w:bidi="ar"/>
              </w:rPr>
              <w:t>《基础护理学》</w:t>
            </w:r>
          </w:p>
          <w:p w14:paraId="6832FB65">
            <w:pPr>
              <w:pStyle w:val="3"/>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06E333ED">
            <w:pPr>
              <w:spacing w:line="320" w:lineRule="exact"/>
              <w:rPr>
                <w:rFonts w:cs="仿宋" w:asciiTheme="minorEastAsia" w:hAnsiTheme="minorEastAsia"/>
                <w:szCs w:val="21"/>
                <w:lang w:bidi="ar"/>
              </w:rPr>
            </w:pPr>
            <w:r>
              <w:rPr>
                <w:rFonts w:hint="eastAsia" w:cs="仿宋" w:asciiTheme="minorEastAsia" w:hAnsiTheme="minorEastAsia"/>
                <w:szCs w:val="21"/>
              </w:rPr>
              <w:t>4.</w:t>
            </w:r>
            <w:r>
              <w:rPr>
                <w:rFonts w:cs="仿宋" w:asciiTheme="minorEastAsia" w:hAnsiTheme="minorEastAsia"/>
                <w:szCs w:val="21"/>
                <w:lang w:bidi="ar"/>
              </w:rPr>
              <w:t>《外科护理》</w:t>
            </w:r>
          </w:p>
          <w:p w14:paraId="554BC398">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bidi="ar"/>
              </w:rPr>
              <w:t>《儿科护理学》</w:t>
            </w:r>
          </w:p>
          <w:p w14:paraId="569B7669">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bidi="ar"/>
              </w:rPr>
              <w:t>《人体形态与结构》</w:t>
            </w:r>
          </w:p>
          <w:p w14:paraId="251A6BF8">
            <w:pPr>
              <w:spacing w:line="320" w:lineRule="exact"/>
              <w:rPr>
                <w:rFonts w:cs="仿宋" w:asciiTheme="minorEastAsia" w:hAnsiTheme="minorEastAsia"/>
                <w:szCs w:val="21"/>
              </w:rPr>
            </w:pPr>
            <w:r>
              <w:rPr>
                <w:rFonts w:cs="仿宋" w:asciiTheme="minorEastAsia" w:hAnsiTheme="minorEastAsia"/>
                <w:szCs w:val="21"/>
                <w:lang w:bidi="ar"/>
              </w:rPr>
              <w:t>7.</w:t>
            </w:r>
            <w:r>
              <w:rPr>
                <w:rFonts w:hint="eastAsia" w:cs="仿宋" w:asciiTheme="minorEastAsia" w:hAnsiTheme="minorEastAsia"/>
                <w:szCs w:val="21"/>
                <w:lang w:bidi="ar"/>
              </w:rPr>
              <w:t>《护理心理学》</w:t>
            </w:r>
          </w:p>
          <w:p w14:paraId="01ACCA10">
            <w:pPr>
              <w:spacing w:line="320" w:lineRule="exact"/>
              <w:rPr>
                <w:rFonts w:cs="仿宋" w:asciiTheme="minorEastAsia" w:hAnsiTheme="minorEastAsia"/>
                <w:szCs w:val="21"/>
              </w:rPr>
            </w:pPr>
            <w:r>
              <w:rPr>
                <w:rFonts w:cs="仿宋" w:asciiTheme="minorEastAsia" w:hAnsiTheme="minorEastAsia"/>
                <w:szCs w:val="21"/>
                <w:lang w:bidi="ar"/>
              </w:rPr>
              <w:t>8.</w:t>
            </w:r>
            <w:r>
              <w:rPr>
                <w:rFonts w:hint="eastAsia" w:cs="仿宋" w:asciiTheme="minorEastAsia" w:hAnsiTheme="minorEastAsia"/>
                <w:szCs w:val="21"/>
                <w:lang w:bidi="ar"/>
              </w:rPr>
              <w:t>《护理礼仪与人际沟通》</w:t>
            </w:r>
          </w:p>
        </w:tc>
      </w:tr>
      <w:tr w14:paraId="602F1037">
        <w:trPr>
          <w:cantSplit/>
        </w:trPr>
        <w:tc>
          <w:tcPr>
            <w:tcW w:w="1055" w:type="pct"/>
            <w:vMerge w:val="restart"/>
            <w:tcBorders>
              <w:top w:val="nil"/>
              <w:left w:val="single" w:color="auto" w:sz="4" w:space="0"/>
              <w:bottom w:val="single" w:color="auto" w:sz="4" w:space="0"/>
              <w:right w:val="single" w:color="auto" w:sz="4" w:space="0"/>
            </w:tcBorders>
            <w:shd w:val="clear" w:color="auto" w:fill="auto"/>
            <w:vAlign w:val="center"/>
          </w:tcPr>
          <w:p w14:paraId="421CD9D4">
            <w:pPr>
              <w:spacing w:line="320" w:lineRule="exact"/>
              <w:rPr>
                <w:rFonts w:cs="仿宋" w:asciiTheme="minorEastAsia" w:hAnsiTheme="minorEastAsia"/>
                <w:szCs w:val="21"/>
              </w:rPr>
            </w:pPr>
            <w:r>
              <w:rPr>
                <w:rFonts w:hint="eastAsia" w:cs="仿宋" w:asciiTheme="minorEastAsia" w:hAnsiTheme="minorEastAsia"/>
                <w:szCs w:val="21"/>
                <w:lang w:bidi="ar"/>
              </w:rPr>
              <w:t>3.康养保健</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67DD75F3">
            <w:pPr>
              <w:spacing w:line="320" w:lineRule="exact"/>
              <w:rPr>
                <w:rFonts w:cs="仿宋" w:asciiTheme="minorEastAsia" w:hAnsiTheme="minorEastAsia"/>
                <w:szCs w:val="21"/>
              </w:rPr>
            </w:pPr>
            <w:r>
              <w:rPr>
                <w:rFonts w:hint="eastAsia" w:cs="仿宋" w:asciiTheme="minorEastAsia" w:hAnsiTheme="minorEastAsia"/>
                <w:szCs w:val="21"/>
                <w:lang w:bidi="ar"/>
              </w:rPr>
              <w:t>3-1康复护理岗位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3602E69C">
            <w:pPr>
              <w:spacing w:line="320" w:lineRule="exact"/>
              <w:rPr>
                <w:rFonts w:cs="仿宋" w:asciiTheme="minorEastAsia" w:hAnsiTheme="minorEastAsia"/>
                <w:szCs w:val="21"/>
              </w:rPr>
            </w:pPr>
            <w:r>
              <w:rPr>
                <w:rFonts w:hint="eastAsia" w:cs="仿宋" w:asciiTheme="minorEastAsia" w:hAnsiTheme="minorEastAsia"/>
                <w:szCs w:val="21"/>
                <w:lang w:bidi="ar"/>
              </w:rPr>
              <w:t>3-1-1能掌握一般护理的基础知识。</w:t>
            </w:r>
          </w:p>
          <w:p w14:paraId="2855C7C3">
            <w:pPr>
              <w:spacing w:line="320" w:lineRule="exact"/>
              <w:rPr>
                <w:rFonts w:cs="仿宋" w:asciiTheme="minorEastAsia" w:hAnsiTheme="minorEastAsia"/>
                <w:szCs w:val="21"/>
              </w:rPr>
            </w:pPr>
            <w:r>
              <w:rPr>
                <w:rFonts w:hint="eastAsia" w:cs="仿宋" w:asciiTheme="minorEastAsia" w:hAnsiTheme="minorEastAsia"/>
                <w:szCs w:val="21"/>
                <w:lang w:bidi="ar"/>
              </w:rPr>
              <w:t>3-1-2能具有良好的执行能力。</w:t>
            </w:r>
          </w:p>
          <w:p w14:paraId="7DDD5C8D">
            <w:pPr>
              <w:spacing w:line="320" w:lineRule="exact"/>
              <w:rPr>
                <w:rFonts w:cs="仿宋" w:asciiTheme="minorEastAsia" w:hAnsiTheme="minorEastAsia"/>
                <w:szCs w:val="21"/>
              </w:rPr>
            </w:pPr>
            <w:r>
              <w:rPr>
                <w:rFonts w:hint="eastAsia" w:cs="仿宋" w:asciiTheme="minorEastAsia" w:hAnsiTheme="minorEastAsia"/>
                <w:szCs w:val="21"/>
                <w:lang w:bidi="ar"/>
              </w:rPr>
              <w:t>3-1-3具有良好的亲和力和人际交流沟通能力，能有一定的灵活应变能力。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0348FD3">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6B7E5C34">
            <w:pPr>
              <w:spacing w:line="320" w:lineRule="exact"/>
              <w:rPr>
                <w:rFonts w:cs="仿宋" w:asciiTheme="minorEastAsia" w:hAnsiTheme="minorEastAsia"/>
                <w:szCs w:val="21"/>
              </w:rPr>
            </w:pPr>
            <w:r>
              <w:rPr>
                <w:rFonts w:hint="eastAsia" w:cs="仿宋" w:asciiTheme="minorEastAsia" w:hAnsiTheme="minorEastAsia"/>
                <w:szCs w:val="21"/>
                <w:lang w:bidi="ar"/>
              </w:rPr>
              <w:t>2.《内科护理》</w:t>
            </w:r>
          </w:p>
          <w:p w14:paraId="69A42CD3">
            <w:pPr>
              <w:spacing w:line="320" w:lineRule="exact"/>
              <w:rPr>
                <w:rFonts w:cs="仿宋" w:asciiTheme="minorEastAsia" w:hAnsiTheme="minorEastAsia"/>
                <w:szCs w:val="21"/>
              </w:rPr>
            </w:pPr>
            <w:r>
              <w:rPr>
                <w:rFonts w:hint="eastAsia" w:cs="仿宋" w:asciiTheme="minorEastAsia" w:hAnsiTheme="minorEastAsia"/>
                <w:szCs w:val="21"/>
                <w:lang w:bidi="ar"/>
              </w:rPr>
              <w:t>3.《外科护理》</w:t>
            </w:r>
          </w:p>
          <w:p w14:paraId="5A589742">
            <w:pPr>
              <w:spacing w:line="320" w:lineRule="exact"/>
              <w:rPr>
                <w:rFonts w:cs="仿宋" w:asciiTheme="minorEastAsia" w:hAnsiTheme="minorEastAsia"/>
                <w:szCs w:val="21"/>
              </w:rPr>
            </w:pPr>
            <w:r>
              <w:rPr>
                <w:rFonts w:hint="eastAsia" w:cs="仿宋" w:asciiTheme="minorEastAsia" w:hAnsiTheme="minorEastAsia"/>
                <w:szCs w:val="21"/>
                <w:lang w:bidi="ar"/>
              </w:rPr>
              <w:t>4.《护理心理学》</w:t>
            </w:r>
          </w:p>
          <w:p w14:paraId="13AF9B71">
            <w:pPr>
              <w:spacing w:line="320" w:lineRule="exact"/>
              <w:rPr>
                <w:rFonts w:cs="仿宋" w:asciiTheme="minorEastAsia" w:hAnsiTheme="minorEastAsia"/>
                <w:szCs w:val="21"/>
              </w:rPr>
            </w:pPr>
            <w:r>
              <w:rPr>
                <w:rFonts w:hint="eastAsia" w:cs="仿宋" w:asciiTheme="minorEastAsia" w:hAnsiTheme="minorEastAsia"/>
                <w:szCs w:val="21"/>
                <w:lang w:bidi="ar"/>
              </w:rPr>
              <w:t>5.《老年护理》</w:t>
            </w:r>
          </w:p>
          <w:p w14:paraId="52EAF712">
            <w:pPr>
              <w:spacing w:line="320" w:lineRule="exact"/>
              <w:rPr>
                <w:rFonts w:cs="仿宋" w:asciiTheme="minorEastAsia" w:hAnsiTheme="minorEastAsia"/>
                <w:szCs w:val="21"/>
              </w:rPr>
            </w:pPr>
            <w:r>
              <w:rPr>
                <w:rFonts w:hint="eastAsia" w:cs="仿宋" w:asciiTheme="minorEastAsia" w:hAnsiTheme="minorEastAsia"/>
                <w:szCs w:val="21"/>
                <w:lang w:bidi="ar"/>
              </w:rPr>
              <w:t>6.《康复护理》</w:t>
            </w:r>
          </w:p>
          <w:p w14:paraId="1B155026">
            <w:pPr>
              <w:pStyle w:val="3"/>
              <w:widowControl/>
              <w:spacing w:line="320" w:lineRule="exact"/>
              <w:rPr>
                <w:rFonts w:cs="仿宋" w:asciiTheme="minorEastAsia" w:hAnsiTheme="minorEastAsia"/>
              </w:rPr>
            </w:pPr>
            <w:r>
              <w:rPr>
                <w:rFonts w:hint="eastAsia" w:cs="仿宋" w:asciiTheme="minorEastAsia" w:hAnsiTheme="minorEastAsia"/>
              </w:rPr>
              <w:t>7.《人体形态与结构》</w:t>
            </w:r>
          </w:p>
          <w:p w14:paraId="1BB076C8">
            <w:pPr>
              <w:pStyle w:val="3"/>
              <w:widowControl/>
              <w:spacing w:line="320" w:lineRule="exact"/>
              <w:rPr>
                <w:rFonts w:cs="仿宋" w:asciiTheme="minorEastAsia" w:hAnsiTheme="minorEastAsia"/>
              </w:rPr>
            </w:pPr>
            <w:r>
              <w:rPr>
                <w:rFonts w:hint="eastAsia" w:cs="仿宋" w:asciiTheme="minorEastAsia" w:hAnsiTheme="minorEastAsia"/>
              </w:rPr>
              <w:t>8.《护理礼仪与人际沟通》</w:t>
            </w:r>
          </w:p>
          <w:p w14:paraId="5BC99A3D">
            <w:pPr>
              <w:spacing w:line="320" w:lineRule="exact"/>
              <w:rPr>
                <w:rFonts w:cs="仿宋" w:asciiTheme="minorEastAsia" w:hAnsiTheme="minorEastAsia"/>
                <w:szCs w:val="21"/>
              </w:rPr>
            </w:pPr>
          </w:p>
        </w:tc>
      </w:tr>
      <w:tr w14:paraId="094134B3">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088E0A11">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4C24D9DC">
            <w:pPr>
              <w:spacing w:line="320" w:lineRule="exact"/>
              <w:rPr>
                <w:rFonts w:cs="仿宋" w:asciiTheme="minorEastAsia" w:hAnsiTheme="minorEastAsia"/>
                <w:szCs w:val="21"/>
              </w:rPr>
            </w:pPr>
            <w:r>
              <w:rPr>
                <w:rFonts w:hint="eastAsia" w:cs="仿宋" w:asciiTheme="minorEastAsia" w:hAnsiTheme="minorEastAsia"/>
                <w:szCs w:val="21"/>
                <w:lang w:bidi="ar"/>
              </w:rPr>
              <w:t>3-2体检护理岗位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vAlign w:val="center"/>
          </w:tcPr>
          <w:p w14:paraId="3CC6A2CA">
            <w:pPr>
              <w:spacing w:line="320" w:lineRule="exact"/>
              <w:rPr>
                <w:rFonts w:cs="仿宋" w:asciiTheme="minorEastAsia" w:hAnsiTheme="minorEastAsia"/>
                <w:szCs w:val="21"/>
              </w:rPr>
            </w:pPr>
            <w:r>
              <w:rPr>
                <w:rFonts w:hint="eastAsia" w:cs="仿宋" w:asciiTheme="minorEastAsia" w:hAnsiTheme="minorEastAsia"/>
                <w:szCs w:val="21"/>
                <w:lang w:bidi="ar"/>
              </w:rPr>
              <w:t>3-2-1能掌握一般护理的基础知识</w:t>
            </w:r>
          </w:p>
          <w:p w14:paraId="2B5FFF5E">
            <w:pPr>
              <w:spacing w:line="320" w:lineRule="exact"/>
              <w:rPr>
                <w:rFonts w:cs="仿宋" w:asciiTheme="minorEastAsia" w:hAnsiTheme="minorEastAsia"/>
                <w:szCs w:val="21"/>
              </w:rPr>
            </w:pPr>
            <w:r>
              <w:rPr>
                <w:rFonts w:hint="eastAsia" w:cs="仿宋" w:asciiTheme="minorEastAsia" w:hAnsiTheme="minorEastAsia"/>
                <w:szCs w:val="21"/>
                <w:lang w:bidi="ar"/>
              </w:rPr>
              <w:t>3-2-2能具有良好的执行能力</w:t>
            </w:r>
          </w:p>
          <w:p w14:paraId="1CD486C7">
            <w:pPr>
              <w:spacing w:line="320" w:lineRule="exact"/>
              <w:rPr>
                <w:rFonts w:cs="仿宋" w:asciiTheme="minorEastAsia" w:hAnsiTheme="minorEastAsia"/>
                <w:szCs w:val="21"/>
              </w:rPr>
            </w:pPr>
            <w:r>
              <w:rPr>
                <w:rFonts w:hint="eastAsia" w:cs="仿宋" w:asciiTheme="minorEastAsia" w:hAnsiTheme="minorEastAsia"/>
                <w:szCs w:val="21"/>
                <w:lang w:bidi="ar"/>
              </w:rPr>
              <w:t>3-2-3具有良好的亲和力和人际交流沟通能力，能有一定的灵活应变能力。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20433AAA">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4E2E5257">
            <w:pPr>
              <w:spacing w:line="320" w:lineRule="exact"/>
              <w:rPr>
                <w:rFonts w:cs="仿宋" w:asciiTheme="minorEastAsia" w:hAnsiTheme="minorEastAsia"/>
                <w:szCs w:val="21"/>
              </w:rPr>
            </w:pPr>
            <w:r>
              <w:rPr>
                <w:rFonts w:hint="eastAsia" w:cs="仿宋" w:asciiTheme="minorEastAsia" w:hAnsiTheme="minorEastAsia"/>
                <w:szCs w:val="21"/>
                <w:lang w:bidi="ar"/>
              </w:rPr>
              <w:t>2.《康复护理》</w:t>
            </w:r>
          </w:p>
          <w:p w14:paraId="6219B17D">
            <w:pPr>
              <w:spacing w:line="320" w:lineRule="exact"/>
              <w:rPr>
                <w:rFonts w:cs="仿宋" w:asciiTheme="minorEastAsia" w:hAnsiTheme="minorEastAsia"/>
                <w:szCs w:val="21"/>
              </w:rPr>
            </w:pPr>
            <w:r>
              <w:rPr>
                <w:rFonts w:hint="eastAsia" w:cs="仿宋" w:asciiTheme="minorEastAsia" w:hAnsiTheme="minorEastAsia"/>
                <w:szCs w:val="21"/>
                <w:lang w:bidi="ar"/>
              </w:rPr>
              <w:t>3.《内科护理》</w:t>
            </w:r>
          </w:p>
          <w:p w14:paraId="0EBAF91B">
            <w:pPr>
              <w:spacing w:line="320" w:lineRule="exact"/>
              <w:rPr>
                <w:rFonts w:cs="仿宋" w:asciiTheme="minorEastAsia" w:hAnsiTheme="minorEastAsia"/>
                <w:szCs w:val="21"/>
              </w:rPr>
            </w:pPr>
            <w:r>
              <w:rPr>
                <w:rFonts w:hint="eastAsia" w:cs="仿宋" w:asciiTheme="minorEastAsia" w:hAnsiTheme="minorEastAsia"/>
                <w:szCs w:val="21"/>
                <w:lang w:bidi="ar"/>
              </w:rPr>
              <w:t>4.《外科护理》</w:t>
            </w:r>
          </w:p>
          <w:p w14:paraId="35F33B7A">
            <w:pPr>
              <w:pStyle w:val="3"/>
              <w:widowControl/>
              <w:spacing w:line="320" w:lineRule="exact"/>
              <w:rPr>
                <w:rFonts w:cs="仿宋" w:asciiTheme="minorEastAsia" w:hAnsiTheme="minorEastAsia"/>
              </w:rPr>
            </w:pPr>
            <w:r>
              <w:rPr>
                <w:rFonts w:hint="eastAsia" w:cs="仿宋" w:asciiTheme="minorEastAsia" w:hAnsiTheme="minorEastAsia"/>
              </w:rPr>
              <w:t>5.《人体形态与结构》</w:t>
            </w:r>
          </w:p>
          <w:p w14:paraId="4F3D99C7">
            <w:pPr>
              <w:spacing w:line="320" w:lineRule="exact"/>
              <w:rPr>
                <w:rFonts w:cs="仿宋" w:asciiTheme="minorEastAsia" w:hAnsiTheme="minorEastAsia"/>
                <w:szCs w:val="21"/>
              </w:rPr>
            </w:pPr>
            <w:r>
              <w:rPr>
                <w:rFonts w:hint="eastAsia" w:cs="仿宋" w:asciiTheme="minorEastAsia" w:hAnsiTheme="minorEastAsia"/>
                <w:szCs w:val="21"/>
                <w:lang w:bidi="ar"/>
              </w:rPr>
              <w:t>6.《护理礼仪与人际沟通》</w:t>
            </w:r>
          </w:p>
        </w:tc>
      </w:tr>
    </w:tbl>
    <w:p w14:paraId="258F5C7E">
      <w:pPr>
        <w:spacing w:line="400" w:lineRule="exact"/>
        <w:ind w:firstLine="480" w:firstLineChars="200"/>
        <w:rPr>
          <w:rFonts w:asciiTheme="minorEastAsia" w:hAnsiTheme="minorEastAsia" w:eastAsiaTheme="minorEastAsia" w:cstheme="minorEastAsia"/>
          <w:b/>
          <w:sz w:val="24"/>
          <w:szCs w:val="24"/>
        </w:rPr>
      </w:pPr>
    </w:p>
    <w:p w14:paraId="07DC20B9">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14:paraId="22E00F9B">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14:paraId="08C38235">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培养有觉悟、讲责任，德技兼修，德智体美劳全面发展，适应区域经济社会发展和产业发展需要，面向粤港澳大湾区医药卫生领域，从事卫生行业的临床（内科、外科、儿科、妇科、急诊科）护士、社区护士等护理职位。掌握本专业相关的基础医学知识、临床医学知识、护理基本理论、临床护理社区护理、健康保健等职业的知识、技术和技能，具有良好公民素质、人文科技素质且身心健康、人格健全的高素质技术技能人才。</w:t>
      </w:r>
    </w:p>
    <w:p w14:paraId="4F66D703">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14:paraId="37536AED">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本专业毕业生应在素质、知识和能力方面达到以下要求。</w:t>
      </w:r>
    </w:p>
    <w:p w14:paraId="1639E1F6">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1.素质结构:</w:t>
      </w:r>
    </w:p>
    <w:p w14:paraId="459E685E">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思想品德素质：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具有质量意识、环保意识、安全意识、信息素养、工匠精神、创新思维；勇于奋斗、乐观向上，具有自我管理能力、职业生涯规划的意识，有较强的集体意识和团队合作精神；</w:t>
      </w:r>
    </w:p>
    <w:p w14:paraId="6916BB5B">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（2）身心素质：具有健康的体魄、心理和健全的人格，掌握基本运动知识和一两项运动技能，养成良好的健身与卫生习惯，良好的行为习惯；</w:t>
      </w:r>
    </w:p>
    <w:p w14:paraId="281E90C4">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（3）人文科技素质：具有一定的审美和人文素养，能够形成一两项艺术特长或爱好。</w:t>
      </w:r>
    </w:p>
    <w:p w14:paraId="37A46899">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2.知识结构:</w:t>
      </w:r>
    </w:p>
    <w:p w14:paraId="394D94AB">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工具性知识：掌握护理基本理论和基本知识，以及一定的基础医学和临床医学知识；掌握生命各阶段各系统常见疾病的概念、病因、发病机理、健康史、身心状况、辅助检查、治疗原则、护理诊断、护理措施及护理评价相关知识；</w:t>
      </w:r>
    </w:p>
    <w:p w14:paraId="704D2ADA">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（2）人文社科知识：掌握必备的思想政治理论、科学文化基础知识和中华优秀传统文化知识；</w:t>
      </w:r>
    </w:p>
    <w:p w14:paraId="5B71D904">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（3）自然科学知识：熟悉与本专业相关的法律法规以及环境保护、安全消防等相关知识；</w:t>
      </w:r>
    </w:p>
    <w:p w14:paraId="399F56FB">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（4）专业技术知识：掌握生命各阶段各系统常见疾病的护理教育及健康促进相关知识；熟悉社区传染病防治以及突发公共卫生事件应对知识；了解中医、康复及精神科等专科护理知识。</w:t>
      </w:r>
    </w:p>
    <w:p w14:paraId="30D89D92">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3.能力结构:</w:t>
      </w:r>
    </w:p>
    <w:p w14:paraId="0121C156">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（1）学习能力：具有探究学习、终身学习、分析问题和解决问题的能力；</w:t>
      </w:r>
    </w:p>
    <w:p w14:paraId="0702A4D0">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实践能力：具有完整记录护理过程的能力；具有为护理对象的身体、心理、社会、文化等方面提供整体护理的能力；能够对常见疾病的病情变化、治疗效果及药物不良反应进行及时处理的能力；能够规范地开展急危重症的抢救配合，具备一定的突发事件的应急救护能力；能够独立进行常见疾病的健康教育和卫生保健指导；</w:t>
      </w:r>
    </w:p>
    <w:p w14:paraId="0B796542">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（4）适应能力：具有良好的语言、文字表达能力和沟通能力；具有一定的信息技术应用和维护能力；</w:t>
      </w:r>
    </w:p>
    <w:p w14:paraId="4B2E3B9A">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14:paraId="6AE5838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14:paraId="7B0923BD">
      <w:pPr>
        <w:spacing w:line="400" w:lineRule="exact"/>
        <w:ind w:firstLine="480" w:firstLineChars="200"/>
        <w:rPr>
          <w:sz w:val="24"/>
          <w:szCs w:val="24"/>
        </w:rPr>
      </w:pPr>
      <w:r>
        <w:rPr>
          <w:rFonts w:hint="eastAsia" w:asciiTheme="minorEastAsia" w:hAnsiTheme="minorEastAsia" w:eastAsiaTheme="minorEastAsia" w:cstheme="minorEastAsia"/>
          <w:b/>
          <w:sz w:val="24"/>
          <w:szCs w:val="24"/>
        </w:rPr>
        <w:t>七、课程设置与要求</w:t>
      </w:r>
    </w:p>
    <w:p w14:paraId="734AA22F">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14:paraId="113CCE0D">
      <w:pPr>
        <w:numPr>
          <w:ilvl w:val="0"/>
          <w:numId w:val="4"/>
        </w:num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14:paraId="64B98EA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14:paraId="3DA1A26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14:paraId="7CDF790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14:paraId="2432927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14:paraId="432A2E4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14:paraId="443D6EF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14:paraId="03D6130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14:paraId="46A3E61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14:paraId="18BE698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14:paraId="5BE2445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14:paraId="1264AC9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3B3D5D9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14:paraId="3C3D448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14:paraId="157B9A0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14:paraId="41D00ED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65D5952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14:paraId="4DC81DE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14:paraId="1131441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14:paraId="2A0D561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14:paraId="5CAD356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7BE6AA5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14:paraId="5B21204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14:paraId="20E0DE0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14:paraId="6DB3556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14:paraId="13E0A24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14:paraId="2BBEE88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14:paraId="55EBF96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14:paraId="58CBED9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14:paraId="226769E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14:paraId="7457139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14:paraId="4B97830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14:paraId="0E8AE1C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0104BCF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14:paraId="2DD29E4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14:paraId="04100E3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14:paraId="76FE77A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14:paraId="1B41738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14:paraId="38F9340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14:paraId="4B4E607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14:paraId="18D7803D">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14:paraId="1E5F50D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14:paraId="49AC45A8">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14:paraId="4815089A">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14:paraId="69F7DF26">
      <w:pPr>
        <w:spacing w:line="400" w:lineRule="exact"/>
        <w:ind w:firstLine="480" w:firstLineChars="200"/>
        <w:rPr>
          <w:rFonts w:asciiTheme="minorEastAsia" w:hAnsiTheme="minorEastAsia" w:eastAsiaTheme="minorEastAsia" w:cstheme="minorEastAsia"/>
          <w:sz w:val="24"/>
          <w:szCs w:val="24"/>
          <w:lang w:eastAsia="zh-Hans"/>
        </w:rPr>
      </w:pP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Hans"/>
        </w:rPr>
        <w:t>.专业群共享课程</w:t>
      </w:r>
    </w:p>
    <w:p w14:paraId="0CD6DFEC">
      <w:pPr>
        <w:pStyle w:val="2"/>
        <w:spacing w:line="400" w:lineRule="exact"/>
        <w:ind w:firstLine="480"/>
        <w:rPr>
          <w:rFonts w:ascii="宋体" w:hAnsi="宋体" w:cs="宋体"/>
          <w:sz w:val="24"/>
          <w:szCs w:val="24"/>
        </w:rPr>
      </w:pPr>
      <w:r>
        <w:rPr>
          <w:rFonts w:hint="eastAsia" w:ascii="宋体" w:hAnsi="宋体" w:cs="宋体"/>
          <w:sz w:val="24"/>
          <w:szCs w:val="24"/>
        </w:rPr>
        <w:t>（1）人体形态与结构</w:t>
      </w:r>
    </w:p>
    <w:p w14:paraId="2A592765">
      <w:pPr>
        <w:pStyle w:val="2"/>
        <w:spacing w:line="400" w:lineRule="exact"/>
        <w:ind w:firstLine="48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9490C2F">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人体形态与结构是按照人体器官功能、研究正常人体器官形态结构及其发生发展的科学，属生物科学中形态学的范畴。正常人体结构的任务在于使医学理解和掌握人体各器官系统的正常结构形态结构特征、位置毗邻、生长发育规律及其功能意义。为学习其他基础医学和临床医学课程奠定必要的形态学基础，是学习基础医学和临床医学各科的必修课。</w:t>
      </w:r>
    </w:p>
    <w:p w14:paraId="7C6511A7">
      <w:pPr>
        <w:pStyle w:val="2"/>
        <w:numPr>
          <w:ilvl w:val="0"/>
          <w:numId w:val="0"/>
        </w:numPr>
        <w:spacing w:line="400" w:lineRule="exact"/>
        <w:ind w:leftChars="200"/>
        <w:rPr>
          <w:rFonts w:hint="eastAsia" w:ascii="宋体" w:hAnsi="宋体" w:cs="宋体"/>
          <w:sz w:val="24"/>
          <w:szCs w:val="24"/>
          <w:lang w:val="en-US" w:eastAsia="zh-CN" w:bidi="ar"/>
        </w:rPr>
      </w:pPr>
      <w:r>
        <w:rPr>
          <w:rFonts w:hint="eastAsia" w:ascii="宋体" w:hAnsi="宋体" w:cs="宋体"/>
          <w:sz w:val="24"/>
          <w:szCs w:val="24"/>
          <w:lang w:val="en-US" w:eastAsia="zh-CN" w:bidi="ar"/>
        </w:rPr>
        <w:t>（2）护理礼仪与人际沟通</w:t>
      </w:r>
    </w:p>
    <w:p w14:paraId="4714BEB4">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E789B5F">
      <w:pPr>
        <w:pStyle w:val="2"/>
        <w:spacing w:line="400" w:lineRule="exact"/>
        <w:ind w:firstLine="480"/>
        <w:rPr>
          <w:rFonts w:hint="eastAsia" w:ascii="宋体" w:hAnsi="宋体" w:cs="宋体"/>
          <w:sz w:val="24"/>
          <w:szCs w:val="24"/>
          <w:lang w:val="en-US" w:eastAsia="zh-CN" w:bidi="ar"/>
        </w:rPr>
      </w:pPr>
      <w:r>
        <w:rPr>
          <w:rFonts w:hint="eastAsia" w:ascii="宋体" w:hAnsi="宋体" w:eastAsia="宋体" w:cs="宋体"/>
          <w:sz w:val="24"/>
          <w:szCs w:val="24"/>
        </w:rPr>
        <w:t>教学内容：</w:t>
      </w:r>
      <w:r>
        <w:rPr>
          <w:rFonts w:hint="eastAsia" w:ascii="宋体" w:hAnsi="宋体" w:eastAsia="宋体" w:cs="宋体"/>
          <w:sz w:val="24"/>
          <w:szCs w:val="24"/>
          <w:lang w:bidi="ar"/>
        </w:rPr>
        <w:t>护理人际沟通注重阐述护理工作中的人际沟通理论知识和应用策略，同时进行相应的沟通能力的训练。其任务主要是提高学生在护理实践中的人际沟通能力，培养良好的沟通态度。作为一名护士和养老护理员，一定要掌握人际交往的理论和技巧，并能灵活应用于工作实践，取得病人和老年人的信任，及时获取他们身心方面的信息，以便针对性地进行服务，确保工作质量。</w:t>
      </w:r>
    </w:p>
    <w:p w14:paraId="2CDF428A">
      <w:pPr>
        <w:pStyle w:val="2"/>
        <w:numPr>
          <w:ilvl w:val="0"/>
          <w:numId w:val="0"/>
        </w:numPr>
        <w:spacing w:line="400" w:lineRule="exact"/>
        <w:ind w:leftChars="200"/>
        <w:rPr>
          <w:rFonts w:hint="default" w:ascii="宋体" w:hAnsi="宋体" w:cs="宋体"/>
          <w:sz w:val="24"/>
          <w:szCs w:val="24"/>
          <w:lang w:val="en-US" w:eastAsia="zh-CN" w:bidi="ar"/>
        </w:rPr>
      </w:pPr>
      <w:r>
        <w:rPr>
          <w:rFonts w:hint="eastAsia" w:ascii="宋体" w:hAnsi="宋体" w:cs="宋体"/>
          <w:sz w:val="24"/>
          <w:szCs w:val="24"/>
          <w:lang w:val="en-US" w:eastAsia="zh-CN" w:bidi="ar"/>
        </w:rPr>
        <w:t>（3）护理心理学</w:t>
      </w:r>
    </w:p>
    <w:p w14:paraId="2961AF70">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801DC52">
      <w:pPr>
        <w:spacing w:line="400" w:lineRule="exact"/>
        <w:ind w:firstLine="480" w:firstLineChars="200"/>
        <w:rPr>
          <w:rFonts w:hint="eastAsia" w:ascii="宋体" w:hAnsi="宋体" w:cs="宋体"/>
          <w:sz w:val="24"/>
          <w:szCs w:val="24"/>
          <w:lang w:bidi="ar"/>
        </w:rPr>
      </w:pPr>
      <w:r>
        <w:rPr>
          <w:rFonts w:hint="eastAsia" w:ascii="宋体" w:hAnsi="宋体" w:eastAsia="宋体" w:cs="宋体"/>
          <w:sz w:val="24"/>
          <w:szCs w:val="24"/>
        </w:rPr>
        <w:t>教学内容：</w:t>
      </w:r>
      <w:r>
        <w:rPr>
          <w:rFonts w:hint="eastAsia" w:ascii="宋体" w:hAnsi="宋体" w:eastAsia="宋体" w:cs="宋体"/>
          <w:sz w:val="24"/>
          <w:szCs w:val="24"/>
          <w:lang w:bidi="ar"/>
        </w:rPr>
        <w:t>《护理心理学》是高职护理专业的必修课程，是将心理学知识、理论和技术应用于现代护理领域，研究心理因素与健康和疾病之间的关系，研究解决护理领域中有关健康和疾病的心理活动规律及其相应的最佳心理护理方法的学科。阐述了护理心理学的性质、对象、任务以及发展的历史、现状和展望，心理过程、个性、应激与健康，护士角色人格和护士职业心理素质的教育与管理，人际关系的基本理论、护患沟通技巧及护患关系调控，患者心理的共性规律以及特殊患者的心理反应特征，临床心理评估、心理咨询和治疗的具体方法，以及临床心理护理的理论与模式等内容。</w:t>
      </w:r>
    </w:p>
    <w:p w14:paraId="55A23B0B">
      <w:pPr>
        <w:spacing w:line="400" w:lineRule="exact"/>
        <w:ind w:firstLine="480" w:firstLineChars="200"/>
        <w:rPr>
          <w:rFonts w:ascii="宋体" w:hAnsi="宋体" w:cs="宋体"/>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专业基础必修课</w:t>
      </w:r>
    </w:p>
    <w:p w14:paraId="4BC0090F">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）生理学</w:t>
      </w:r>
    </w:p>
    <w:p w14:paraId="21286C27">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26C9D6A2">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生理学是研究人体的物质组成和结构、生物体内发生的各种化学变化的科学以及各种正常生命活动规律的科学，是一门重要的医学基础课程，在医学教育中起着承前启后的作用。其任务是使学生能解释物质代谢的规律与生命活动的关系以及物质代谢与疾病的关系，阐明生命活动的发生机制、条件和过程，以及各种环境因素对各种生命活动的影响，为以后学习病理学、药物护理学以及护理专业课程奠定基础。</w:t>
      </w:r>
    </w:p>
    <w:p w14:paraId="283BBCC0">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）护理学导论</w:t>
      </w:r>
    </w:p>
    <w:p w14:paraId="16C4D88F">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8B4B261">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本课程是护理专业的启蒙课程。内容涵盖护理学的基本概念，护理学的发展史与展望，解释护理理论及与护理学相关的理论，护理程序，沟通与交流，健康教育等。通过对本课程的学习使学生能正确运用护理程序实施整体护理，为后续专业课程的学习奠定基础。</w:t>
      </w:r>
    </w:p>
    <w:p w14:paraId="672BF134">
      <w:pPr>
        <w:pStyle w:val="2"/>
        <w:spacing w:line="400" w:lineRule="exact"/>
        <w:ind w:firstLineChars="175"/>
        <w:rPr>
          <w:rFonts w:ascii="宋体" w:hAns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）病理学与病理生理学</w:t>
      </w:r>
    </w:p>
    <w:p w14:paraId="1BD13A0D">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4ACB640">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病理学及病理生理学是研究人体疾病发生、发展规律的科学。其任务是按照现代医学模式应用各种方法研究疾病的病因、发病机制、患病机体的功能代谢和形态结构的变化。为疾病诊断、治疗和临床护理提供科学的理论基础。通过本课程学习，要求学生能够:用现代医学模式阐述疾病发生、发展的规律。用辩证唯物主义的思想方法，解释疾病过程局部及整体、形态及功能、心理及生理、损伤及抗损伤的辩证关系，为临床工作提供科学的思维方法。掌握疾病的基本病理过程。熟悉常见病的形态、功能、代谢的变化及病理临床联系。了解病因及发病机制。学会病理标本、切片的观察方法及动物实验的基本方法，有较强的基本技能，并能理论联系实际，培养分析问题和解决问题的能力。</w:t>
      </w:r>
    </w:p>
    <w:p w14:paraId="30D89190">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）病原生物与免疫学</w:t>
      </w:r>
    </w:p>
    <w:p w14:paraId="7F5512C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eastAsia="zh-Hans"/>
        </w:rPr>
        <w:t>通过课程学习</w:t>
      </w:r>
      <w:r>
        <w:rPr>
          <w:rFonts w:hint="eastAsia" w:asciiTheme="minorEastAsia" w:hAnsiTheme="minorEastAsia" w:eastAsiaTheme="minorEastAsia" w:cstheme="minorEastAsia"/>
          <w:sz w:val="24"/>
          <w:szCs w:val="24"/>
        </w:rPr>
        <w:t>掌握细菌的结构与生理特性、细菌的致病性、感染的种类与类型、正常菌群及其生理、病理意义、消毒与灭菌、医院感染、细菌耐药性等变异现象;掌握重要的常见的病原微生物(如结核分枝杆菌、肝炎病毒、流感病毒、HIV 等)及本省常见的寄生虫的生物学特性、致病与免疫、诊断与防治。 掌握抗原、抗体、补体、免疫系统、主要组织相容性复合体的概念、特性、生物学作用 4.1.4 熟悉免疫应答的过程及各型超敏反应的特点、发生机制、常见疾病等，掌握免疫预防、免 疫治疗方法。可运用所学知识直接为控制和消灭感染性疾病和寄生虫病，保障人民健康服务。能够运用所学知识诊断常见的疾病。能够运用所学知识对疾病进行解释和分析。</w:t>
      </w:r>
    </w:p>
    <w:p w14:paraId="7DBD8752">
      <w:pPr>
        <w:pStyle w:val="2"/>
        <w:spacing w:line="400" w:lineRule="exact"/>
        <w:ind w:firstLine="480"/>
      </w:pPr>
      <w:r>
        <w:rPr>
          <w:rFonts w:hint="eastAsia" w:asciiTheme="minorEastAsia" w:hAnsiTheme="minorEastAsia" w:eastAsiaTheme="minorEastAsia" w:cstheme="minorEastAsia"/>
          <w:sz w:val="24"/>
          <w:szCs w:val="24"/>
        </w:rPr>
        <w:t>教学内容：《病原生物与免疫学》是临床医学、护理、助产、药学、中药等专业的重要医学基础课程；包括医学微生物学、人体寄生虫学和免疫学三大模块。医学微生物学是主要研究与医学有关的致病或条件致病微生物的生物学性状、致病性、免疫性、微生物学检查及特异性防治的科学。人体寄生虫学是研究人体寄生虫和传病媒介的形态结构、生活史、致病或传病机制、实验诊断、流行规律与防治措施的科学。免疫学是研究免疫系统的组成、结构与功能、各类免疫应答发生发展规律，以及免疫学在疾病预防、诊断和治疗中应用的一门基础学科。通过本课程的学习，使学生掌握其基本知识、基本理论、基本技能，为学习其他基础医学、临床医学及预防医学奠定基础。</w:t>
      </w:r>
    </w:p>
    <w:p w14:paraId="6AFD55E3">
      <w:pPr>
        <w:pStyle w:val="2"/>
        <w:spacing w:line="400" w:lineRule="exact"/>
        <w:ind w:firstLineChars="175"/>
        <w:rPr>
          <w:rFonts w:ascii="宋体" w:hAns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）护理药理学</w:t>
      </w:r>
    </w:p>
    <w:p w14:paraId="13D4E479">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94DA4EF">
      <w:pPr>
        <w:spacing w:line="400" w:lineRule="exact"/>
        <w:ind w:firstLine="480" w:firstLineChars="20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本课程总论部分包括药物的基本概念、作用原理、药物体内变化规律的基本知识。各论部分包括临床常用药物，阐述各类代表药物的作用机制、临床应用、不良反应及配伍禁忌等。学生通过学习本课程的知识和技能，在护理工作中能正确执行处方、医嘱、并具有观察药物疗效、监护药物不良反应等能力。</w:t>
      </w:r>
    </w:p>
    <w:p w14:paraId="62BD60C1">
      <w:pPr>
        <w:spacing w:line="400" w:lineRule="exact"/>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.专业核心课</w:t>
      </w:r>
    </w:p>
    <w:p w14:paraId="1635B697">
      <w:pPr>
        <w:pStyle w:val="2"/>
        <w:spacing w:line="400" w:lineRule="exact"/>
        <w:ind w:firstLine="480"/>
        <w:rPr>
          <w:rFonts w:ascii="宋体" w:hAnsi="宋体" w:cs="宋体"/>
          <w:sz w:val="24"/>
          <w:szCs w:val="24"/>
        </w:rPr>
      </w:pPr>
      <w:r>
        <w:rPr>
          <w:rFonts w:hint="eastAsia" w:ascii="宋体" w:hAnsi="宋体" w:cs="宋体"/>
          <w:sz w:val="24"/>
          <w:szCs w:val="24"/>
        </w:rPr>
        <w:t>（1）健康评估</w:t>
      </w:r>
    </w:p>
    <w:p w14:paraId="25AA769B">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794D12F">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常见症状及健康史采集的内容方法；身体评估的项目及方法，包括一般状态、皮肤、浅表淋巴结、头面部、颈部、肺脏、心脏、腹部、脊柱四肢及神经系统；常见心理、社会评估的方法；临床常用辅助检查，包括常用的辅助检查结果的临床意义、各种实验室检查标本的采集方法及注意事项、临床常见辅助检查前后的护理、心电图描记方法、正常心电图及临床常见异常心电图波形特点。</w:t>
      </w:r>
    </w:p>
    <w:p w14:paraId="4329A661">
      <w:pPr>
        <w:pStyle w:val="2"/>
        <w:spacing w:line="400" w:lineRule="exact"/>
        <w:ind w:firstLine="480"/>
        <w:rPr>
          <w:rFonts w:ascii="宋体" w:hAnsi="宋体" w:cs="宋体"/>
          <w:sz w:val="24"/>
          <w:szCs w:val="24"/>
        </w:rPr>
      </w:pPr>
      <w:r>
        <w:rPr>
          <w:rFonts w:hint="eastAsia" w:ascii="宋体" w:hAnsi="宋体" w:cs="宋体"/>
          <w:sz w:val="24"/>
          <w:szCs w:val="24"/>
        </w:rPr>
        <w:t>（2）基础护理学</w:t>
      </w:r>
    </w:p>
    <w:p w14:paraId="2FE0BAD2">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B6BCD20">
      <w:pPr>
        <w:spacing w:line="400" w:lineRule="exact"/>
        <w:ind w:firstLine="480" w:firstLineChars="200"/>
        <w:rPr>
          <w:rFonts w:ascii="宋体" w:hAnsi="宋体" w:cs="宋体"/>
          <w:sz w:val="24"/>
          <w:szCs w:val="24"/>
        </w:rPr>
      </w:pPr>
      <w:r>
        <w:rPr>
          <w:rFonts w:hint="eastAsia" w:ascii="宋体" w:hAnsi="宋体" w:cs="宋体"/>
          <w:sz w:val="24"/>
          <w:szCs w:val="24"/>
        </w:rPr>
        <w:t>教学内容：护理学的发展与展望、护理学的基本概念、我国医疗卫生体系、护理理论与护理学相关的理论、护理程序、医院和住院环境、医院感染的预防与控制、病人的入院和出院护理、护理安全、生命体征的观察及护理、医疗与护理文件的书写、标本采集、清洁卫生护理技术、休息与活动、冷热疗法、营养与饮食护理技术、排泄护理技术、疼痛护理、给药技术、药物过敏试验、静脉输液与静脉输血、危重病人的抢救护理技术、临终护理技术。</w:t>
      </w:r>
    </w:p>
    <w:p w14:paraId="51A91F5D">
      <w:pPr>
        <w:pStyle w:val="2"/>
        <w:spacing w:line="400" w:lineRule="exact"/>
        <w:ind w:firstLine="480"/>
        <w:rPr>
          <w:rFonts w:hint="default" w:ascii="宋体" w:hAnsi="宋体" w:eastAsia="宋体" w:cs="宋体"/>
          <w:sz w:val="24"/>
          <w:szCs w:val="24"/>
          <w:highlight w:val="none"/>
          <w:lang w:val="en-US" w:eastAsia="zh-CN"/>
        </w:rPr>
      </w:pPr>
      <w:r>
        <w:rPr>
          <w:rFonts w:hint="eastAsia" w:ascii="宋体" w:hAnsi="宋体" w:cs="宋体"/>
          <w:sz w:val="24"/>
          <w:szCs w:val="24"/>
        </w:rPr>
        <w:t>（</w:t>
      </w:r>
      <w:r>
        <w:rPr>
          <w:rFonts w:hint="eastAsia" w:ascii="宋体" w:hAnsi="宋体" w:cs="宋体"/>
          <w:sz w:val="24"/>
          <w:szCs w:val="24"/>
          <w:highlight w:val="none"/>
        </w:rPr>
        <w:t>3）</w:t>
      </w:r>
      <w:r>
        <w:rPr>
          <w:rFonts w:hint="eastAsia" w:ascii="宋体" w:hAnsi="宋体" w:cs="宋体"/>
          <w:sz w:val="24"/>
          <w:szCs w:val="24"/>
          <w:highlight w:val="none"/>
          <w:lang w:val="en-US" w:eastAsia="zh-CN"/>
        </w:rPr>
        <w:t>成人护理（上）</w:t>
      </w:r>
    </w:p>
    <w:p w14:paraId="6850E593">
      <w:pPr>
        <w:spacing w:line="400" w:lineRule="exact"/>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rPr>
        <w:t>课程目标：主要围绕护理专业学生在成人护理领域的专业知识和技能培养，以及实践能力的提升</w:t>
      </w:r>
      <w:r>
        <w:rPr>
          <w:rFonts w:hint="eastAsia" w:ascii="宋体" w:hAnsi="宋体" w:cs="宋体"/>
          <w:sz w:val="24"/>
          <w:szCs w:val="24"/>
          <w:highlight w:val="none"/>
          <w:lang w:eastAsia="zh-CN"/>
        </w:rPr>
        <w:t>。</w:t>
      </w:r>
      <w:r>
        <w:rPr>
          <w:rFonts w:hint="eastAsia" w:ascii="宋体" w:hAnsi="宋体" w:cs="宋体"/>
          <w:sz w:val="24"/>
          <w:szCs w:val="24"/>
          <w:highlight w:val="none"/>
        </w:rPr>
        <w:t>旨在培养学生的专业知识和技能、实践能力和创新思维、人文关怀和职业素养、健康教育和预防保健能力以及专业发展和终身学习意识，为学生今后的临床实习和职业发展打下坚实的基础。</w:t>
      </w:r>
    </w:p>
    <w:p w14:paraId="6855A0DC">
      <w:pPr>
        <w:spacing w:line="4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专业知识和技能掌握</w:t>
      </w:r>
      <w:r>
        <w:rPr>
          <w:rFonts w:hint="eastAsia" w:ascii="宋体" w:hAnsi="宋体" w:cs="宋体"/>
          <w:sz w:val="24"/>
          <w:szCs w:val="24"/>
          <w:highlight w:val="none"/>
          <w:lang w:eastAsia="zh-CN"/>
        </w:rPr>
        <w:t>：</w:t>
      </w:r>
      <w:r>
        <w:rPr>
          <w:rFonts w:hint="eastAsia" w:ascii="宋体" w:hAnsi="宋体" w:cs="宋体"/>
          <w:sz w:val="24"/>
          <w:szCs w:val="24"/>
          <w:highlight w:val="none"/>
        </w:rPr>
        <w:t>掌握成人护理的基本理论、原则和方法，了解成人期各系统疾病的发生、发展规律</w:t>
      </w:r>
      <w:r>
        <w:rPr>
          <w:rFonts w:hint="eastAsia" w:ascii="宋体" w:hAnsi="宋体" w:cs="宋体"/>
          <w:sz w:val="24"/>
          <w:szCs w:val="24"/>
          <w:highlight w:val="none"/>
          <w:lang w:eastAsia="zh-CN"/>
        </w:rPr>
        <w:t>；</w:t>
      </w:r>
      <w:r>
        <w:rPr>
          <w:rFonts w:hint="eastAsia" w:ascii="宋体" w:hAnsi="宋体" w:cs="宋体"/>
          <w:sz w:val="24"/>
          <w:szCs w:val="24"/>
          <w:highlight w:val="none"/>
        </w:rPr>
        <w:t>掌握成人期常见病、多发病的评估、诊断、治疗和护理方法，包括内科、外科、妇科、皮肤科和五官科等专科护理知识</w:t>
      </w:r>
      <w:r>
        <w:rPr>
          <w:rFonts w:hint="eastAsia" w:ascii="宋体" w:hAnsi="宋体" w:cs="宋体"/>
          <w:sz w:val="24"/>
          <w:szCs w:val="24"/>
          <w:highlight w:val="none"/>
          <w:lang w:eastAsia="zh-CN"/>
        </w:rPr>
        <w:t>；</w:t>
      </w:r>
      <w:r>
        <w:rPr>
          <w:rFonts w:hint="eastAsia" w:ascii="宋体" w:hAnsi="宋体" w:cs="宋体"/>
          <w:sz w:val="24"/>
          <w:szCs w:val="24"/>
          <w:highlight w:val="none"/>
        </w:rPr>
        <w:t>学会运用护理程序，全面评估患者健康状况，发现现存的和/或潜在的健康问题，并做出诊断和处理</w:t>
      </w:r>
      <w:r>
        <w:rPr>
          <w:rFonts w:hint="eastAsia" w:ascii="宋体" w:hAnsi="宋体" w:cs="宋体"/>
          <w:sz w:val="24"/>
          <w:szCs w:val="24"/>
          <w:highlight w:val="none"/>
          <w:lang w:eastAsia="zh-CN"/>
        </w:rPr>
        <w:t>；</w:t>
      </w:r>
      <w:r>
        <w:rPr>
          <w:rFonts w:hint="eastAsia" w:ascii="宋体" w:hAnsi="宋体" w:cs="宋体"/>
          <w:sz w:val="24"/>
          <w:szCs w:val="24"/>
          <w:highlight w:val="none"/>
        </w:rPr>
        <w:t>掌握基本的护理操作技能，如静脉输液、药物管理、伤口护理等，确保在护理实践中能够熟练、准确地进行操作。</w:t>
      </w:r>
    </w:p>
    <w:p w14:paraId="0185C2FE">
      <w:pPr>
        <w:spacing w:line="4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实践能力和创新思维培养</w:t>
      </w:r>
      <w:r>
        <w:rPr>
          <w:rFonts w:hint="eastAsia" w:ascii="宋体" w:hAnsi="宋体" w:cs="宋体"/>
          <w:sz w:val="24"/>
          <w:szCs w:val="24"/>
          <w:highlight w:val="none"/>
          <w:lang w:eastAsia="zh-CN"/>
        </w:rPr>
        <w:t>：</w:t>
      </w:r>
      <w:r>
        <w:rPr>
          <w:rFonts w:hint="eastAsia" w:ascii="宋体" w:hAnsi="宋体" w:cs="宋体"/>
          <w:sz w:val="24"/>
          <w:szCs w:val="24"/>
          <w:highlight w:val="none"/>
        </w:rPr>
        <w:t>培养学生的实践能力，通过模拟训练、临床实习等方式，让学生在实际操作中掌握护理技能，提高护理效率和质量</w:t>
      </w:r>
      <w:r>
        <w:rPr>
          <w:rFonts w:hint="eastAsia" w:ascii="宋体" w:hAnsi="宋体" w:cs="宋体"/>
          <w:sz w:val="24"/>
          <w:szCs w:val="24"/>
          <w:highlight w:val="none"/>
          <w:lang w:eastAsia="zh-CN"/>
        </w:rPr>
        <w:t>；</w:t>
      </w:r>
      <w:r>
        <w:rPr>
          <w:rFonts w:hint="eastAsia" w:ascii="宋体" w:hAnsi="宋体" w:cs="宋体"/>
          <w:sz w:val="24"/>
          <w:szCs w:val="24"/>
          <w:highlight w:val="none"/>
        </w:rPr>
        <w:t>培养学生的创新思维，鼓励学生提出新的护理理念和方法，以适应不断变化的医疗环境和患者需求。</w:t>
      </w:r>
    </w:p>
    <w:p w14:paraId="60250B59">
      <w:pPr>
        <w:spacing w:line="4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人文关怀和职业素养提升</w:t>
      </w:r>
      <w:r>
        <w:rPr>
          <w:rFonts w:hint="eastAsia" w:ascii="宋体" w:hAnsi="宋体" w:cs="宋体"/>
          <w:sz w:val="24"/>
          <w:szCs w:val="24"/>
          <w:highlight w:val="none"/>
          <w:lang w:eastAsia="zh-CN"/>
        </w:rPr>
        <w:t>：</w:t>
      </w:r>
      <w:r>
        <w:rPr>
          <w:rFonts w:hint="eastAsia" w:ascii="宋体" w:hAnsi="宋体" w:cs="宋体"/>
          <w:sz w:val="24"/>
          <w:szCs w:val="24"/>
          <w:highlight w:val="none"/>
        </w:rPr>
        <w:t>强调人文关怀在护理工作中的重要性，培养学生关爱患者、尊重患者、保护患者隐私的意识和能力</w:t>
      </w:r>
      <w:r>
        <w:rPr>
          <w:rFonts w:hint="eastAsia" w:ascii="宋体" w:hAnsi="宋体" w:cs="宋体"/>
          <w:sz w:val="24"/>
          <w:szCs w:val="24"/>
          <w:highlight w:val="none"/>
          <w:lang w:eastAsia="zh-CN"/>
        </w:rPr>
        <w:t>；</w:t>
      </w:r>
      <w:r>
        <w:rPr>
          <w:rFonts w:hint="eastAsia" w:ascii="宋体" w:hAnsi="宋体" w:cs="宋体"/>
          <w:sz w:val="24"/>
          <w:szCs w:val="24"/>
          <w:highlight w:val="none"/>
        </w:rPr>
        <w:t>提升学生的职业素养，包括良好的沟通技巧、团队协作能力、情绪管理能力等，以应对复杂多变的护理工作环境。</w:t>
      </w:r>
    </w:p>
    <w:p w14:paraId="08314A00">
      <w:pPr>
        <w:pStyle w:val="2"/>
        <w:spacing w:line="400" w:lineRule="exact"/>
        <w:ind w:firstLine="480"/>
        <w:rPr>
          <w:rFonts w:ascii="宋体" w:hAnsi="宋体" w:cs="宋体"/>
          <w:sz w:val="24"/>
          <w:szCs w:val="24"/>
          <w:highlight w:val="none"/>
          <w:lang w:bidi="ar"/>
        </w:rPr>
      </w:pPr>
      <w:r>
        <w:rPr>
          <w:rFonts w:hint="eastAsia" w:ascii="宋体" w:hAnsi="宋体" w:cs="宋体"/>
          <w:sz w:val="24"/>
          <w:szCs w:val="24"/>
          <w:highlight w:val="none"/>
        </w:rPr>
        <w:t>教学内容：</w:t>
      </w:r>
      <w:r>
        <w:rPr>
          <w:rFonts w:hint="eastAsia" w:ascii="宋体" w:hAnsi="宋体" w:cs="宋体"/>
          <w:sz w:val="24"/>
          <w:szCs w:val="24"/>
          <w:highlight w:val="none"/>
          <w:lang w:bidi="ar"/>
        </w:rPr>
        <w:t>《成人护理学》是以人的生命周期为主线的护理学专业教材之一，充分体现了整体护理和全周期护理的理念。本版教材在“健康中国”“医教协同”改革背景下修订完成，吸收了全国护理专业高等职业院校规划教材《成人护理学》(第2版)和其他相关专科护理教材的精华，讲述了18周岁以上成人主要的健康问题及护理。继续坚持“三基”“五性”原则，紧紧围绕知识、能力、素质综合发展的培养目标，注重知识结构的整体优化，尽量做到删繁就简、逻辑清楚和重点突出，并努力反映各专科护理领域的近期新进展。 全书分为上、下两册，共14篇108章，内容包含内科护理、外科护理、妇科护理、五官科护理、皮肤性病护理及传染病护理等内容。具有以下特点：以系统和功能为主线编排教材内容，力求包含成人常见疾病及健康问题护理；以护理程序为框架组织各章节编写，体现整体护理思想，突出护理专业特点；在强调理论知识的同时，注重临床思维和实践能力的培养，充分凸显了教材的科学性、专业性、针对性和实用性。上册内容包括呼吸系统疾病病人的护理、循环系统疾病病人的护理、消化系统疾病病人的护理等。</w:t>
      </w:r>
    </w:p>
    <w:p w14:paraId="3BBCBC40">
      <w:pPr>
        <w:pStyle w:val="2"/>
        <w:spacing w:line="400" w:lineRule="exact"/>
        <w:ind w:firstLine="480"/>
        <w:rPr>
          <w:rFonts w:hint="eastAsia" w:ascii="宋体" w:hAnsi="宋体" w:eastAsia="宋体" w:cs="宋体"/>
          <w:sz w:val="24"/>
          <w:szCs w:val="24"/>
          <w:highlight w:val="none"/>
          <w:lang w:eastAsia="zh-CN"/>
        </w:rPr>
      </w:pPr>
      <w:r>
        <w:rPr>
          <w:rFonts w:hint="eastAsia" w:ascii="宋体" w:hAnsi="宋体" w:cs="宋体"/>
          <w:sz w:val="24"/>
          <w:szCs w:val="24"/>
          <w:highlight w:val="none"/>
        </w:rPr>
        <w:t>（4）</w:t>
      </w:r>
      <w:r>
        <w:rPr>
          <w:rFonts w:hint="eastAsia" w:ascii="宋体" w:hAnsi="宋体" w:cs="宋体"/>
          <w:sz w:val="24"/>
          <w:szCs w:val="24"/>
          <w:highlight w:val="none"/>
          <w:lang w:val="en-US" w:eastAsia="zh-CN"/>
        </w:rPr>
        <w:t>成人</w:t>
      </w:r>
      <w:r>
        <w:rPr>
          <w:rFonts w:hint="eastAsia" w:ascii="宋体" w:hAnsi="宋体" w:cs="宋体"/>
          <w:sz w:val="24"/>
          <w:szCs w:val="24"/>
          <w:highlight w:val="none"/>
        </w:rPr>
        <w:t>护理</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下</w:t>
      </w:r>
      <w:r>
        <w:rPr>
          <w:rFonts w:hint="eastAsia" w:ascii="宋体" w:hAnsi="宋体" w:cs="宋体"/>
          <w:sz w:val="24"/>
          <w:szCs w:val="24"/>
          <w:highlight w:val="none"/>
          <w:lang w:eastAsia="zh-CN"/>
        </w:rPr>
        <w:t>）</w:t>
      </w:r>
    </w:p>
    <w:p w14:paraId="528EA4D0">
      <w:pPr>
        <w:spacing w:line="400" w:lineRule="exact"/>
        <w:ind w:firstLine="480" w:firstLineChars="200"/>
        <w:rPr>
          <w:rFonts w:ascii="宋体" w:hAnsi="宋体" w:cs="宋体"/>
          <w:sz w:val="24"/>
          <w:szCs w:val="24"/>
        </w:rPr>
      </w:pPr>
      <w:r>
        <w:rPr>
          <w:rFonts w:hint="eastAsia" w:ascii="宋体" w:hAnsi="宋体" w:cs="宋体"/>
          <w:sz w:val="24"/>
          <w:szCs w:val="24"/>
          <w:highlight w:val="none"/>
        </w:rPr>
        <w:t>课程目标：此课程目的在于让学生从整体对护理理念及护理技能有初步的领会，具有良好的职业素质并掌握基础护理</w:t>
      </w:r>
      <w:r>
        <w:rPr>
          <w:rFonts w:hint="eastAsia" w:ascii="宋体" w:hAnsi="宋体" w:cs="宋体"/>
          <w:sz w:val="24"/>
          <w:szCs w:val="24"/>
        </w:rPr>
        <w:t>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55596EE">
      <w:pPr>
        <w:spacing w:line="400" w:lineRule="exact"/>
        <w:ind w:firstLine="480" w:firstLineChars="20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成人护理学》是以人的生命周期为主线的护理学专业教材之一，充分体现了整体护理和全周期护理的理念。本版教材在“健康中国”“医教协同”改革背景下修订完成，吸收了全国护理专业高等职业院校规划教材《成人护理学》(第2版)和其他相关专科护理教材的精华，讲述了18周岁以上成人主要的健康问题及护理。继续坚持“三基”“五性”原则，紧紧围绕知识、能力、素质综合发展的培养目标，注重知识结构的整体优化，尽量做到删繁就简、逻辑清楚和重点突出，并努力反映各专科护理领域的近期新进展。 全书分为上、下两册，共14篇108章，内容包含内科护理、外科护理、妇科护理、五官科护理、皮肤性病护理及传染病护理等内容。具有以下特点：以系统和功能为主线编排教材内容，力求包含成人常见疾病及健康问题护理；以护理程序为框架组织各章节编写，体现整体护理思想，突出护理专业特点；在强调理论知识的同时，注重临床思维和实践能力的培养，充分凸显了教材的科学性、专业性、针对性和实用性。下册内容包括泌尿系统疾病病人的护理、血液系统疾病病人的护理、神经系统疾病病人的护理等。</w:t>
      </w:r>
    </w:p>
    <w:p w14:paraId="7F8BFA5B">
      <w:pPr>
        <w:pStyle w:val="2"/>
        <w:spacing w:line="400" w:lineRule="exact"/>
        <w:ind w:firstLine="480"/>
        <w:rPr>
          <w:rFonts w:ascii="宋体" w:hAnsi="宋体" w:cs="宋体"/>
          <w:sz w:val="24"/>
          <w:szCs w:val="24"/>
        </w:rPr>
      </w:pPr>
      <w:r>
        <w:rPr>
          <w:rFonts w:hint="eastAsia" w:ascii="宋体" w:hAnsi="宋体" w:cs="宋体"/>
          <w:sz w:val="24"/>
          <w:szCs w:val="24"/>
        </w:rPr>
        <w:t>（5）妇产科护理</w:t>
      </w:r>
    </w:p>
    <w:p w14:paraId="3810635B">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7C05BEB">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女性生殖系统解剖与生理；正常妊娠期、分娩期、产褥期母婴的护理；妇产科常见疾病的概念、病因、发病机制、健康史、身体状况、社会心理状况、辅助检查、治疗原则、护理诊断及护理措施、护理评价等，包括异常妊娠、妊娠合并症、妊娠特有疾病、异常分娩、分娩并发症、高危儿、产后并发症、生殖系统炎症、生殖系统肿瘤、滋养细胞疾病、生殖内分泌疾病等；计划生育以及妇女保健；妇产科常用护理技术等。</w:t>
      </w:r>
    </w:p>
    <w:p w14:paraId="5993399C">
      <w:pPr>
        <w:pStyle w:val="2"/>
        <w:spacing w:line="400" w:lineRule="exact"/>
        <w:ind w:firstLine="480"/>
        <w:rPr>
          <w:rFonts w:ascii="宋体" w:hAnsi="宋体" w:cs="宋体"/>
          <w:sz w:val="24"/>
          <w:szCs w:val="24"/>
        </w:rPr>
      </w:pPr>
      <w:r>
        <w:rPr>
          <w:rFonts w:hint="eastAsia" w:ascii="宋体" w:hAnsi="宋体" w:cs="宋体"/>
          <w:sz w:val="24"/>
          <w:szCs w:val="24"/>
        </w:rPr>
        <w:t>（6）儿科护理</w:t>
      </w:r>
    </w:p>
    <w:p w14:paraId="0015FD74">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6A8EE34">
      <w:pPr>
        <w:pStyle w:val="2"/>
        <w:spacing w:line="400" w:lineRule="exact"/>
        <w:ind w:firstLine="48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小儿各系统常见疾病的概念、病因、发病机制、健康史、身体状况、社会心理状况、辅助检查、治疗原则、护理诊断及护理措施，包括消化、呼吸、循环、血液、泌尿和神经系统；正常新生儿特点和常见疾病、儿童保健、住院患儿病史采集和健康教育；小儿生长发育测量和评价、免疫接种；小儿常见护理技术操作。</w:t>
      </w:r>
    </w:p>
    <w:p w14:paraId="79C74164">
      <w:pPr>
        <w:spacing w:line="400" w:lineRule="exact"/>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.专业延展课程</w:t>
      </w:r>
    </w:p>
    <w:p w14:paraId="16EFD51B">
      <w:pPr>
        <w:pStyle w:val="2"/>
        <w:spacing w:line="400" w:lineRule="exact"/>
        <w:ind w:firstLine="720" w:firstLineChars="300"/>
        <w:rPr>
          <w:rFonts w:ascii="宋体" w:hAnsi="宋体" w:cs="宋体"/>
          <w:sz w:val="24"/>
          <w:szCs w:val="24"/>
          <w:lang w:eastAsia="zh-Hans"/>
        </w:rPr>
      </w:pPr>
      <w:r>
        <w:rPr>
          <w:rFonts w:hint="eastAsia" w:ascii="宋体" w:hAnsi="宋体" w:cs="宋体"/>
          <w:sz w:val="24"/>
          <w:szCs w:val="24"/>
          <w:highlight w:val="none"/>
        </w:rPr>
        <w:t>（1）</w:t>
      </w:r>
      <w:r>
        <w:rPr>
          <w:rFonts w:hint="eastAsia" w:ascii="宋体" w:hAnsi="宋体" w:cs="宋体"/>
          <w:sz w:val="24"/>
          <w:szCs w:val="24"/>
          <w:lang w:eastAsia="zh-Hans"/>
        </w:rPr>
        <w:t>母婴护理</w:t>
      </w:r>
    </w:p>
    <w:p w14:paraId="09CF25C2">
      <w:pPr>
        <w:spacing w:line="400" w:lineRule="exact"/>
        <w:ind w:firstLine="480" w:firstLineChars="200"/>
        <w:rPr>
          <w:rFonts w:ascii="宋体" w:hAnsi="宋体" w:cs="宋体"/>
          <w:sz w:val="24"/>
          <w:szCs w:val="24"/>
        </w:rPr>
      </w:pPr>
      <w:r>
        <w:rPr>
          <w:rFonts w:hint="eastAsia" w:ascii="宋体" w:hAnsi="宋体" w:cs="宋体"/>
          <w:sz w:val="24"/>
          <w:szCs w:val="24"/>
        </w:rPr>
        <w:t>课程目标：培养学生树立“以人的健康为中心”的现代护理理念，能运用科学的护理程序方法，对妇产科各系统疾病病人实施整体护理，为护理对象提供减轻痛苦、促进健康、保持健康的服务；通过理论和实践教学，培养学生适应现代护理学要求，具有良好职业素质及从事母婴保健的基础知识和基本技能，使学生毕业后能在各级医疗机构从事母婴护理及健康保健工作，并有继续学习专业知识的能力。 通过本课程的学习，使护理学生能具备临床护理岗位必备的知识、能力和素质，能在各级医疗卫生服务机构从事临床护理、健康教育等工作。树立以病人为中心的观念和良好的职业道德，培养学生热爱护理专业、乐于奉献、具有高度的责任心、同情心及团队合作精神，为将来胜任护理工作打下牢固的基础。</w:t>
      </w:r>
    </w:p>
    <w:p w14:paraId="6AE838C0">
      <w:pPr>
        <w:spacing w:line="400" w:lineRule="exact"/>
        <w:ind w:firstLine="480" w:firstLineChars="20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孕妇的护理；婴儿常见病的预防和护理；产妇的护理；婴儿护理；小儿营养与喂养；婴儿生长发育与早期促进。孕妇的护理：女性生殖生理，女性乳房，月经生理，月经卫生，妊娠生理，胎儿发育特点，早、中、晚期妊娠护理。</w:t>
      </w:r>
    </w:p>
    <w:p w14:paraId="254916DF">
      <w:pPr>
        <w:pStyle w:val="2"/>
        <w:spacing w:line="400" w:lineRule="exact"/>
        <w:ind w:firstLine="480"/>
        <w:rPr>
          <w:rFonts w:ascii="宋体" w:hAnsi="宋体" w:cs="宋体"/>
          <w:sz w:val="24"/>
          <w:szCs w:val="24"/>
        </w:rPr>
      </w:pPr>
      <w:r>
        <w:rPr>
          <w:rFonts w:hint="eastAsia" w:ascii="宋体" w:hAnsi="宋体" w:cs="宋体"/>
          <w:sz w:val="24"/>
          <w:szCs w:val="24"/>
        </w:rPr>
        <w:t>（2）急危重症护理</w:t>
      </w:r>
    </w:p>
    <w:p w14:paraId="7FFF2314">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BF4CA0F">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医院急诊科、重症监护病房的设置、工作流程、患者收治程序及管理；急诊科常见急危重症的病因、发病机理、临床表现、急救措施，包括心跳骤停、呼吸衰竭、创伤、休克、出血、昏迷、疼痛、药物中毒等；危重症患者的系统功能监测、多器官功能障碍综合征、感染控制、营养支持与护理等；院前急救的原则、形式、护理的主要内容；急诊科常用专科护理技术，包括人工气道建立、心肺复苏、除颤、动静脉穿刺管术、气管插管等；常用抢救药物的药理作用、药物应用及注意事项；急救知识及技能的健康教育与实训指导。</w:t>
      </w:r>
    </w:p>
    <w:p w14:paraId="07A5AD7C">
      <w:pPr>
        <w:pStyle w:val="2"/>
        <w:numPr>
          <w:ilvl w:val="0"/>
          <w:numId w:val="5"/>
        </w:num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老年护理</w:t>
      </w:r>
    </w:p>
    <w:p w14:paraId="5695981D">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12C89BB">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老年人正常老化特点，包括生理、心理及社会变化等；老年人 日常生活护理，如运动障碍、感知觉障碍、营养失调、皮肤问题、排泄障碍、睡眠障碍、疼痛及安全护理等；老年人常见疾病及心理问题的评估、诊断、护理措施及评价等，包括老年性关节炎、帕金森病、老年痴呆症、谵妄、抑郁症等；老年人常见疾病的预防措施、健康教育与保健指导；临终老年人的身心护理。</w:t>
      </w:r>
    </w:p>
    <w:p w14:paraId="6BFF138B">
      <w:pPr>
        <w:spacing w:line="400" w:lineRule="exact"/>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lang w:eastAsia="zh-Hans"/>
        </w:rPr>
        <w:t>.</w:t>
      </w:r>
      <w:r>
        <w:rPr>
          <w:rFonts w:hint="eastAsia" w:ascii="宋体" w:hAnsi="宋体" w:cs="宋体"/>
          <w:sz w:val="24"/>
          <w:szCs w:val="24"/>
        </w:rPr>
        <w:t xml:space="preserve"> 专业拓展课程</w:t>
      </w:r>
    </w:p>
    <w:p w14:paraId="03AD1E1D">
      <w:pPr>
        <w:tabs>
          <w:tab w:val="left" w:pos="360"/>
        </w:tabs>
        <w:spacing w:line="4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rPr>
        <w:t>（1）</w:t>
      </w:r>
      <w:bookmarkStart w:id="1" w:name="_GoBack"/>
      <w:r>
        <w:rPr>
          <w:rFonts w:hint="eastAsia" w:ascii="宋体" w:hAnsi="宋体" w:cs="宋体"/>
          <w:sz w:val="24"/>
          <w:szCs w:val="24"/>
          <w:lang w:val="en-US" w:eastAsia="zh-CN"/>
        </w:rPr>
        <w:t>护理研究</w:t>
      </w:r>
    </w:p>
    <w:p w14:paraId="7BB06D6C">
      <w:pPr>
        <w:tabs>
          <w:tab w:val="left" w:pos="360"/>
        </w:tabs>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课程目标：通过学习，掌握护理研究的基本步骤：研究问题的确定、查阅文献的目的和方法、研究设计类型、收集资料的常用方法、研究资料的整理与分析；掌握开题报告的撰写以及护理研究论文的书写；熟悉护理研究中常见的伦理问题、循证护理实践；了解护理科研项目管理。逐步培养学生护理科研思维能力、运用医学科研术语进行语言表达的能力、批判性思维能力、运用网络资源获取新知识和相关信息的能力、与人合作的能力培养，让学生逐渐具备自主学习和终身学习的能力。</w:t>
      </w:r>
    </w:p>
    <w:p w14:paraId="38D18D04">
      <w:pPr>
        <w:pStyle w:val="2"/>
        <w:rPr>
          <w:rFonts w:hint="default"/>
          <w:lang w:val="en-US" w:eastAsia="zh-CN"/>
        </w:rPr>
      </w:pPr>
      <w:r>
        <w:rPr>
          <w:rFonts w:hint="eastAsia" w:ascii="宋体" w:hAnsi="宋体" w:cs="宋体"/>
          <w:sz w:val="24"/>
          <w:szCs w:val="24"/>
          <w:lang w:val="en-US" w:eastAsia="zh-CN"/>
        </w:rPr>
        <w:t>教学内容：护理研究旨在引导护理本科生进入研究领域，能够理解科学研究的基本原则和步骤，能够检索研究资源、读懂研究论文、评价研究论文的质量。本书共分十五章，从护理研究的每个环节进行编写，涉及科研问题的确立、研究目的的提炼、文献回顾、科研设计、总体和样本、研究工具、资料收集的方法、资料分析方法、研究论文的撰写、科研管理、循证护理实践等内容，强调护理研究中的科研伦理问题，循证护理实践的具体分析过程。本课程将运用讲授、讨论、自学、体验式教学方法，以课堂教授为主，同时设有实验指导。在教学过程中以体验式教学为指导思想，充分发挥学生的主动性和创造性，逐步提高学生理论联系实际的基本能力。循序渐进地加深学生对护理研究基本知识和基本技能的理解。</w:t>
      </w:r>
    </w:p>
    <w:bookmarkEnd w:id="1"/>
    <w:p w14:paraId="234AFFBD">
      <w:pPr>
        <w:pStyle w:val="2"/>
        <w:numPr>
          <w:ilvl w:val="0"/>
          <w:numId w:val="0"/>
        </w:num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（2）社区护理</w:t>
      </w:r>
    </w:p>
    <w:p w14:paraId="331EF14A">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03ACD309">
      <w:pPr>
        <w:tabs>
          <w:tab w:val="left" w:pos="360"/>
        </w:tabs>
        <w:spacing w:line="400" w:lineRule="exact"/>
        <w:ind w:firstLine="480" w:firstLineChars="200"/>
        <w:rPr>
          <w:rFonts w:hint="eastAsia"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本课程包括社区卫生与社区护理，人群健康及其影响因素，社区居民健康研究的统计学方法，人群健康研究的流行病学方法，传染病的预防和护理、慢性非传染疾病的防治与护理，社区精神卫生保健与护理，社区急性事件的预防和处理，家庭探视与护理。</w:t>
      </w:r>
    </w:p>
    <w:p w14:paraId="2F433A5D">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精神科护理</w:t>
      </w:r>
    </w:p>
    <w:p w14:paraId="4122D721">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70A3E28E">
      <w:pPr>
        <w:tabs>
          <w:tab w:val="left" w:pos="360"/>
        </w:tabs>
        <w:spacing w:line="400" w:lineRule="exact"/>
        <w:ind w:firstLine="480" w:firstLineChars="200"/>
        <w:rPr>
          <w:rFonts w:hint="eastAsia" w:ascii="宋体" w:hAnsi="宋体" w:cs="宋体"/>
          <w:sz w:val="24"/>
          <w:szCs w:val="24"/>
        </w:rPr>
      </w:pPr>
      <w:r>
        <w:rPr>
          <w:rFonts w:hint="eastAsia" w:ascii="宋体" w:hAnsi="宋体" w:cs="宋体"/>
          <w:sz w:val="24"/>
          <w:szCs w:val="24"/>
        </w:rPr>
        <w:t>教学内容：主要内容是使学生掌握现代精神科护理学的基本理论和概念，确立精神科整体护理观，掌握精神科护理工作中必须的基本理论与基本技能，初步具备运用护理程序对精神科常见疾病患者提供护理的能力，以及维护个体、群体心理健康、预防心理障碍和早期识别精神疾病的基本能力，提升社会、社区及个人的精神健康水平至最佳境界。</w:t>
      </w:r>
    </w:p>
    <w:p w14:paraId="020C867B">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cs="宋体"/>
          <w:sz w:val="24"/>
          <w:szCs w:val="24"/>
        </w:rPr>
        <w:t>传染病护理</w:t>
      </w:r>
    </w:p>
    <w:p w14:paraId="7060F8DA">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8335A61">
      <w:pPr>
        <w:tabs>
          <w:tab w:val="left" w:pos="360"/>
        </w:tabs>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rPr>
        <w:t>教学内容：传染病是由病原微生物和寄生虫感染人体后引起的具有传染性的疾病。常见的病原微生物有病毒、细菌、真菌、立克次体、衣原体、支原体、螺旋体、朊毒体等，寄生虫有原虫、蠕虫、医学昆虫。由原虫和蠕虫感染人体后引起的疾病又称寄生虫病。感染性疾病(infectious diseases)是指由病原体感染所致的疾病，包括传染病和非传染性感染性疾病。传染病属感染性疾病，但感染性疾病不一定都有传染性。传染病护理是除研究传染病的一般规律外，重点研究护士如何配合医生做好传染病的防治工作，促进传染病患者康复的一门临床学科，是传染病防治工作中的重要组成部分。</w:t>
      </w:r>
    </w:p>
    <w:p w14:paraId="0C6F1005">
      <w:pPr>
        <w:pStyle w:val="2"/>
        <w:numPr>
          <w:ilvl w:val="0"/>
          <w:numId w:val="0"/>
        </w:numPr>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cs="宋体"/>
          <w:sz w:val="24"/>
          <w:szCs w:val="24"/>
        </w:rPr>
        <w:t>中医护理</w:t>
      </w:r>
    </w:p>
    <w:p w14:paraId="1BC6483D">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C2B2BFC">
      <w:pPr>
        <w:tabs>
          <w:tab w:val="left" w:pos="360"/>
        </w:tabs>
        <w:spacing w:line="400" w:lineRule="exact"/>
        <w:ind w:firstLine="480" w:firstLineChars="200"/>
        <w:rPr>
          <w:rFonts w:ascii="宋体" w:hAnsi="宋体" w:cs="宋体"/>
          <w:b/>
          <w:sz w:val="24"/>
          <w:szCs w:val="24"/>
        </w:rPr>
      </w:pPr>
      <w:r>
        <w:rPr>
          <w:rFonts w:hint="eastAsia" w:ascii="宋体" w:hAnsi="宋体" w:cs="宋体"/>
          <w:sz w:val="24"/>
          <w:szCs w:val="24"/>
        </w:rPr>
        <w:t>教学内容：《中医护理》是护理专业学生学习和掌握中医学及其护理技术的一门重要课程，主要介绍中医护理学的发展简史，中医护理的基本特点，中医基本理论，中医护理基本知识，中医护理基本技术及各科常见病证的辨证施护方法和措施等内容。体现了中医学的核心理念和思维方式，将这些内容充实于护理实践之中，使学生能够运用中医理论对护理服务对象实施全身心的整体护理，并进行健康教育与保健指导。</w:t>
      </w:r>
    </w:p>
    <w:p w14:paraId="7C26DBEE">
      <w:pPr>
        <w:pStyle w:val="2"/>
        <w:spacing w:line="400" w:lineRule="exact"/>
        <w:ind w:firstLine="480"/>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w:t>
      </w:r>
      <w:r>
        <w:rPr>
          <w:rFonts w:hint="eastAsia" w:ascii="宋体" w:hAnsi="宋体" w:cs="宋体"/>
          <w:sz w:val="24"/>
          <w:szCs w:val="24"/>
          <w:lang w:val="en-US" w:eastAsia="zh-CN"/>
        </w:rPr>
        <w:t>康复</w:t>
      </w:r>
      <w:r>
        <w:rPr>
          <w:rFonts w:hint="eastAsia" w:ascii="宋体" w:hAnsi="宋体" w:cs="宋体"/>
          <w:sz w:val="24"/>
          <w:szCs w:val="24"/>
        </w:rPr>
        <w:t>护理</w:t>
      </w:r>
    </w:p>
    <w:p w14:paraId="79D04546">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2364265">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老年人正常老化特点，包括生理、心理及社会变化等；老年人 日常生活护理，如运动障碍、感知觉障碍、营养失调、皮肤问题、排泄障碍、睡眠障碍、疼痛及安全护理等；老年人常见疾病及心理问题的评估、诊断、护理措施及评价等，包括老年性关节炎、帕金森病、老年痴呆症、谵妄、抑郁症等；老年人常见疾病的预防措施、健康教育与保健指导；临终老年人的身心护理。</w:t>
      </w:r>
    </w:p>
    <w:p w14:paraId="7EBB525E">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）婴幼儿营养与喂养</w:t>
      </w:r>
    </w:p>
    <w:p w14:paraId="70E26E9B">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根据婴幼儿照护工作内容和任务，结合国家教师资格证和1+X职业技能等级证书考试要求，培养学生在了解基本营养知识的基础上，了解婴幼儿的营养需要，能根据婴幼儿的营养需要对不用月龄及特殊婴幼儿给予合适的食物并进行科学、合理地喂养，避免婴幼儿常见喂养问题的产生和不良饮食习惯的形成，预防食物安全问题对婴幼儿健康的危害，以便将来在实际工作中能够做到维护和增进婴幼儿的健康。</w:t>
      </w:r>
    </w:p>
    <w:p w14:paraId="4991F045">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教学内容：婴幼儿营养基础、食物的营养价值给予食品安全、婴幼儿身心发展与营养喂养、婴幼儿科学喂养的指导原则、孕期与哺乳期的营养指导原则、婴幼儿营养与科学喂养、特殊婴幼儿喂养。</w:t>
      </w:r>
    </w:p>
    <w:p w14:paraId="028FF773">
      <w:pPr>
        <w:tabs>
          <w:tab w:val="left" w:pos="360"/>
        </w:tabs>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（8）产后恢复</w:t>
      </w:r>
    </w:p>
    <w:p w14:paraId="6814B531">
      <w:pPr>
        <w:tabs>
          <w:tab w:val="left" w:pos="360"/>
        </w:tabs>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课程目标：帮助产妇在生理、心理和社会适应等多个层面上实现全面而有效的恢复，以确保她们能够尽快恢复到产前的健康状态，并更好地适应母亲角色的转变。促进伤口愈合</w:t>
      </w:r>
      <w:r>
        <w:rPr>
          <w:rFonts w:hint="eastAsia" w:ascii="宋体" w:hAnsi="宋体" w:eastAsia="宋体" w:cs="宋体"/>
          <w:sz w:val="24"/>
          <w:szCs w:val="24"/>
          <w:lang w:eastAsia="zh-CN"/>
        </w:rPr>
        <w:t>、</w:t>
      </w:r>
      <w:r>
        <w:rPr>
          <w:rFonts w:hint="eastAsia" w:ascii="宋体" w:hAnsi="宋体" w:eastAsia="宋体" w:cs="宋体"/>
          <w:sz w:val="24"/>
          <w:szCs w:val="24"/>
        </w:rPr>
        <w:t>恢复身体机能</w:t>
      </w:r>
      <w:r>
        <w:rPr>
          <w:rFonts w:hint="eastAsia" w:ascii="宋体" w:hAnsi="宋体" w:eastAsia="宋体" w:cs="宋体"/>
          <w:sz w:val="24"/>
          <w:szCs w:val="24"/>
          <w:lang w:eastAsia="zh-CN"/>
        </w:rPr>
        <w:t>、</w:t>
      </w:r>
      <w:r>
        <w:rPr>
          <w:rFonts w:hint="eastAsia" w:ascii="宋体" w:hAnsi="宋体" w:eastAsia="宋体" w:cs="宋体"/>
          <w:sz w:val="24"/>
          <w:szCs w:val="24"/>
        </w:rPr>
        <w:t>调整内分泌系统</w:t>
      </w:r>
      <w:r>
        <w:rPr>
          <w:rFonts w:hint="eastAsia" w:ascii="宋体" w:hAnsi="宋体" w:eastAsia="宋体" w:cs="宋体"/>
          <w:sz w:val="24"/>
          <w:szCs w:val="24"/>
          <w:lang w:eastAsia="zh-CN"/>
        </w:rPr>
        <w:t>、</w:t>
      </w:r>
      <w:r>
        <w:rPr>
          <w:rFonts w:hint="eastAsia" w:ascii="宋体" w:hAnsi="宋体" w:eastAsia="宋体" w:cs="宋体"/>
          <w:sz w:val="24"/>
          <w:szCs w:val="24"/>
        </w:rPr>
        <w:t>预防产后并发症</w:t>
      </w:r>
      <w:r>
        <w:rPr>
          <w:rFonts w:hint="eastAsia" w:ascii="宋体" w:hAnsi="宋体" w:eastAsia="宋体" w:cs="宋体"/>
          <w:sz w:val="24"/>
          <w:szCs w:val="24"/>
          <w:lang w:eastAsia="zh-CN"/>
        </w:rPr>
        <w:t>、</w:t>
      </w:r>
      <w:r>
        <w:rPr>
          <w:rFonts w:hint="eastAsia" w:ascii="宋体" w:hAnsi="宋体" w:eastAsia="宋体" w:cs="宋体"/>
          <w:sz w:val="24"/>
          <w:szCs w:val="24"/>
        </w:rPr>
        <w:t>缓解心理压力</w:t>
      </w:r>
      <w:r>
        <w:rPr>
          <w:rFonts w:hint="eastAsia" w:ascii="宋体" w:hAnsi="宋体" w:eastAsia="宋体" w:cs="宋体"/>
          <w:sz w:val="24"/>
          <w:szCs w:val="24"/>
          <w:lang w:eastAsia="zh-CN"/>
        </w:rPr>
        <w:t>、</w:t>
      </w:r>
      <w:r>
        <w:rPr>
          <w:rFonts w:hint="eastAsia" w:ascii="宋体" w:hAnsi="宋体" w:eastAsia="宋体" w:cs="宋体"/>
          <w:sz w:val="24"/>
          <w:szCs w:val="24"/>
        </w:rPr>
        <w:t>增强自信心</w:t>
      </w:r>
      <w:r>
        <w:rPr>
          <w:rFonts w:hint="eastAsia" w:ascii="宋体" w:hAnsi="宋体" w:eastAsia="宋体" w:cs="宋体"/>
          <w:sz w:val="24"/>
          <w:szCs w:val="24"/>
          <w:lang w:eastAsia="zh-CN"/>
        </w:rPr>
        <w:t>、</w:t>
      </w:r>
      <w:r>
        <w:rPr>
          <w:rFonts w:hint="eastAsia" w:ascii="宋体" w:hAnsi="宋体" w:eastAsia="宋体" w:cs="宋体"/>
          <w:sz w:val="24"/>
          <w:szCs w:val="24"/>
        </w:rPr>
        <w:t>建立良好的亲子关系</w:t>
      </w:r>
      <w:r>
        <w:rPr>
          <w:rFonts w:hint="eastAsia" w:ascii="宋体" w:hAnsi="宋体" w:eastAsia="宋体" w:cs="宋体"/>
          <w:sz w:val="24"/>
          <w:szCs w:val="24"/>
          <w:lang w:eastAsia="zh-CN"/>
        </w:rPr>
        <w:t>、</w:t>
      </w:r>
      <w:r>
        <w:rPr>
          <w:rFonts w:hint="eastAsia" w:ascii="宋体" w:hAnsi="宋体" w:eastAsia="宋体" w:cs="宋体"/>
          <w:sz w:val="24"/>
          <w:szCs w:val="24"/>
        </w:rPr>
        <w:t>提高家庭支持</w:t>
      </w:r>
      <w:r>
        <w:rPr>
          <w:rFonts w:hint="eastAsia" w:ascii="宋体" w:hAnsi="宋体" w:eastAsia="宋体" w:cs="宋体"/>
          <w:sz w:val="24"/>
          <w:szCs w:val="24"/>
          <w:lang w:eastAsia="zh-CN"/>
        </w:rPr>
        <w:t>、</w:t>
      </w:r>
      <w:r>
        <w:rPr>
          <w:rFonts w:hint="eastAsia" w:ascii="宋体" w:hAnsi="宋体" w:eastAsia="宋体" w:cs="宋体"/>
          <w:sz w:val="24"/>
          <w:szCs w:val="24"/>
        </w:rPr>
        <w:t>融入社会</w:t>
      </w:r>
      <w:r>
        <w:rPr>
          <w:rFonts w:hint="eastAsia" w:ascii="宋体" w:hAnsi="宋体" w:eastAsia="宋体" w:cs="宋体"/>
          <w:sz w:val="24"/>
          <w:szCs w:val="24"/>
          <w:lang w:eastAsia="zh-CN"/>
        </w:rPr>
        <w:t>；</w:t>
      </w:r>
      <w:r>
        <w:rPr>
          <w:rFonts w:hint="eastAsia" w:ascii="宋体" w:hAnsi="宋体" w:eastAsia="宋体" w:cs="宋体"/>
          <w:sz w:val="24"/>
          <w:szCs w:val="24"/>
        </w:rPr>
        <w:t>在全面关注产妇身心健康的基础上，帮助她们尽快适应母亲角色的转变。</w:t>
      </w:r>
    </w:p>
    <w:p w14:paraId="53DF0562">
      <w:pPr>
        <w:tabs>
          <w:tab w:val="left" w:pos="360"/>
        </w:tabs>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教学</w:t>
      </w:r>
      <w:r>
        <w:rPr>
          <w:rFonts w:hint="eastAsia" w:ascii="宋体" w:hAnsi="宋体" w:eastAsia="宋体" w:cs="宋体"/>
          <w:sz w:val="24"/>
          <w:szCs w:val="24"/>
          <w:lang w:val="en-US" w:eastAsia="zh-CN"/>
        </w:rPr>
        <w:t>内容</w:t>
      </w:r>
      <w:r>
        <w:rPr>
          <w:rFonts w:hint="eastAsia" w:ascii="宋体" w:hAnsi="宋体" w:eastAsia="宋体" w:cs="宋体"/>
          <w:sz w:val="24"/>
          <w:szCs w:val="24"/>
        </w:rPr>
        <w:t>：</w:t>
      </w:r>
    </w:p>
    <w:p w14:paraId="7D77FE67">
      <w:pPr>
        <w:tabs>
          <w:tab w:val="left" w:pos="360"/>
        </w:tabs>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产后恢复基础知识、产后恢复师职业基本概论、女性生殖系统解剖与生理、中医基础知识、产后特殊护理与疾病治疗、产后月子病的特殊护理、产后常见疾病与治疗方法：涵盖脾胃调理、肾的调理、便秘的调理、小产后的调理等，并教授产后身体各部位恢复实操、膳食营养调配与心理调适、身体机能恢复与训练、产后体态训练、产后健康教育、预防产后常见的并发症和疾病。</w:t>
      </w:r>
    </w:p>
    <w:p w14:paraId="117B7262">
      <w:pPr>
        <w:tabs>
          <w:tab w:val="left" w:pos="360"/>
        </w:tabs>
        <w:spacing w:line="400" w:lineRule="exact"/>
        <w:ind w:firstLine="480" w:firstLineChars="200"/>
        <w:rPr>
          <w:rFonts w:ascii="宋体" w:hAnsi="宋体" w:cs="宋体"/>
          <w:sz w:val="24"/>
          <w:szCs w:val="24"/>
        </w:rPr>
      </w:pPr>
      <w:r>
        <w:rPr>
          <w:rFonts w:hint="eastAsia" w:ascii="宋体" w:hAnsi="宋体" w:cs="宋体"/>
          <w:b/>
          <w:sz w:val="24"/>
          <w:szCs w:val="24"/>
        </w:rPr>
        <w:t>（三）实践课程平台</w:t>
      </w:r>
    </w:p>
    <w:p w14:paraId="47DFCD60">
      <w:pPr>
        <w:spacing w:line="400" w:lineRule="exact"/>
        <w:ind w:firstLine="480" w:firstLineChars="200"/>
        <w:rPr>
          <w:rFonts w:ascii="宋体" w:hAnsi="宋体" w:cs="宋体"/>
          <w:sz w:val="24"/>
          <w:szCs w:val="24"/>
        </w:rPr>
      </w:pPr>
      <w:r>
        <w:rPr>
          <w:rFonts w:hint="eastAsia" w:ascii="宋体" w:hAnsi="宋体" w:cs="宋体"/>
          <w:sz w:val="24"/>
          <w:szCs w:val="24"/>
        </w:rPr>
        <w:t>1.专项实践课程</w:t>
      </w:r>
    </w:p>
    <w:p w14:paraId="6FD6C96B">
      <w:pPr>
        <w:spacing w:line="400" w:lineRule="exact"/>
        <w:ind w:firstLine="480" w:firstLineChars="200"/>
        <w:rPr>
          <w:rFonts w:ascii="宋体" w:hAnsi="宋体" w:cs="宋体"/>
          <w:sz w:val="24"/>
          <w:szCs w:val="24"/>
        </w:rPr>
      </w:pPr>
      <w:r>
        <w:rPr>
          <w:rFonts w:hint="eastAsia" w:ascii="宋体" w:hAnsi="宋体" w:cs="宋体"/>
          <w:sz w:val="24"/>
          <w:szCs w:val="24"/>
        </w:rPr>
        <w:t>（1）入学教育与专业概述</w:t>
      </w:r>
    </w:p>
    <w:p w14:paraId="1DF9FD24">
      <w:pPr>
        <w:pStyle w:val="2"/>
        <w:spacing w:line="400" w:lineRule="exact"/>
        <w:ind w:firstLine="480"/>
        <w:rPr>
          <w:rFonts w:ascii="宋体" w:hAnsi="宋体" w:cs="宋体"/>
          <w:sz w:val="24"/>
          <w:szCs w:val="24"/>
        </w:rPr>
      </w:pPr>
      <w:r>
        <w:rPr>
          <w:rFonts w:hint="eastAsia" w:ascii="宋体" w:hAnsi="宋体" w:cs="宋体"/>
          <w:sz w:val="24"/>
          <w:szCs w:val="24"/>
        </w:rPr>
        <w:t>教学内容：本专业培养具备护理学及相关医学及人文社会学知识，具有基本的临床护理能力、初步的教学能力、管理能力、科研能力以及终身学习的良好职业素养，能在各医疗卫生保健机构从事护理工作的应用型专业人才。本专业学生主要学习基础医学理论，护理专业知识，基本技能，接受临床护理及护理科研等方面基本训练，具备为护理对象提供整体护理的基本能力。护理学专业为我国人才紧缺专业，毕业学生具有很强的就业竞争能力，除攻读研究生和出国留学外，一般在各级医学院校及其各附属医院、省、市级医院从事临床护理、社区护理、护理教学、护理管理和护理科研等工作。</w:t>
      </w:r>
    </w:p>
    <w:p w14:paraId="1A711DE1">
      <w:pPr>
        <w:spacing w:line="400" w:lineRule="exact"/>
        <w:ind w:firstLine="480" w:firstLineChars="200"/>
        <w:rPr>
          <w:rFonts w:ascii="宋体" w:hAnsi="宋体" w:cs="宋体"/>
          <w:sz w:val="24"/>
          <w:szCs w:val="24"/>
        </w:rPr>
      </w:pPr>
      <w:r>
        <w:rPr>
          <w:rFonts w:hint="eastAsia" w:ascii="宋体" w:hAnsi="宋体" w:cs="宋体"/>
          <w:sz w:val="24"/>
          <w:szCs w:val="24"/>
        </w:rPr>
        <w:t>（2）军事实践</w:t>
      </w:r>
    </w:p>
    <w:p w14:paraId="7652D7BF">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14:paraId="632BB544">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14:paraId="7251A005">
      <w:pPr>
        <w:spacing w:line="400" w:lineRule="exact"/>
        <w:ind w:firstLine="480" w:firstLineChars="200"/>
        <w:rPr>
          <w:rFonts w:ascii="宋体" w:hAnsi="宋体" w:cs="宋体"/>
          <w:sz w:val="24"/>
          <w:szCs w:val="24"/>
        </w:rPr>
      </w:pPr>
      <w:r>
        <w:rPr>
          <w:rFonts w:hint="eastAsia" w:ascii="宋体" w:hAnsi="宋体" w:cs="宋体"/>
          <w:sz w:val="24"/>
          <w:szCs w:val="24"/>
        </w:rPr>
        <w:t>2.综合技能课程</w:t>
      </w:r>
    </w:p>
    <w:p w14:paraId="4074C292">
      <w:pPr>
        <w:pStyle w:val="2"/>
        <w:spacing w:line="400" w:lineRule="exact"/>
        <w:ind w:firstLine="480"/>
        <w:rPr>
          <w:rFonts w:ascii="宋体" w:hAnsi="宋体" w:cs="宋体"/>
          <w:sz w:val="24"/>
          <w:szCs w:val="24"/>
        </w:rPr>
      </w:pPr>
      <w:r>
        <w:rPr>
          <w:rFonts w:hint="eastAsia" w:ascii="宋体" w:hAnsi="宋体" w:cs="宋体"/>
          <w:sz w:val="24"/>
          <w:szCs w:val="24"/>
        </w:rPr>
        <w:t>（1）临床护理技能综合实训I</w:t>
      </w:r>
    </w:p>
    <w:p w14:paraId="5A59447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课程目标：能运用护理学基本知识，为病人做好生活护理；熟练掌握各项基础护理技术操作，满足病人治疗需求；能细致观察病情，配合医生救治病人；能对病人进行健康教育，达到促进健康的护理目标</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具有高尚的的职业道德和职业情感，养成严谨求实的工作作风；具备人道主义精神和人文情怀，树立以人为本，以病人为中心的整体护理理念</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能阐述护理基本知识，包括：病人的生活护理、满足病人治疗需要的护理、病人病情变化的观察、对病人的健康指导等，为继续学习临床专科打下坚实的基础。</w:t>
      </w:r>
    </w:p>
    <w:p w14:paraId="2DA45283">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住院和住院环境、入院和出院护理、休息与活动、医院感染的预防和控制、清洁护理、生命体征的观察与护理、饮食护理、排泄护理、药物疗法与过敏试验法、静脉输液和输血、冷热疗法、标本采集、病情观察和危重患者的抢救技术、临终患者的护理、医疗和护理文件记录。</w:t>
      </w:r>
    </w:p>
    <w:p w14:paraId="13FE37CC">
      <w:pPr>
        <w:pStyle w:val="2"/>
        <w:spacing w:line="400" w:lineRule="exact"/>
        <w:ind w:firstLine="480"/>
        <w:rPr>
          <w:rFonts w:ascii="宋体" w:hAnsi="宋体" w:cs="宋体"/>
          <w:sz w:val="24"/>
          <w:szCs w:val="24"/>
        </w:rPr>
      </w:pPr>
      <w:r>
        <w:rPr>
          <w:rFonts w:hint="eastAsia" w:ascii="宋体" w:hAnsi="宋体" w:cs="宋体"/>
          <w:sz w:val="24"/>
          <w:szCs w:val="24"/>
        </w:rPr>
        <w:t>（2）临床护理技能综合实训II</w:t>
      </w:r>
    </w:p>
    <w:p w14:paraId="1AAF362C">
      <w:pPr>
        <w:spacing w:line="400" w:lineRule="exact"/>
        <w:ind w:firstLine="480" w:firstLineChars="200"/>
        <w:rPr>
          <w:rFonts w:ascii="宋体" w:hAnsi="宋体" w:cs="宋体"/>
          <w:sz w:val="24"/>
          <w:szCs w:val="24"/>
          <w:lang w:eastAsia="zh-Hans"/>
        </w:rPr>
      </w:pPr>
      <w:r>
        <w:rPr>
          <w:rFonts w:hint="eastAsia" w:ascii="宋体" w:hAnsi="宋体" w:cs="宋体"/>
          <w:sz w:val="24"/>
          <w:szCs w:val="24"/>
        </w:rPr>
        <w:t>课程目标：</w:t>
      </w:r>
      <w:r>
        <w:rPr>
          <w:rFonts w:hint="eastAsia" w:ascii="宋体" w:hAnsi="宋体" w:cs="宋体"/>
          <w:sz w:val="24"/>
          <w:szCs w:val="24"/>
          <w:lang w:eastAsia="zh-Hans"/>
        </w:rPr>
        <w:t>能正确实施</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妇产科护理</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与</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儿科护理</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的相关实训操作</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满足患者护理需求</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能运用所学知识观察患者病情变化</w:t>
      </w:r>
      <w:r>
        <w:rPr>
          <w:rFonts w:cs="仿宋" w:asciiTheme="minorEastAsia" w:hAnsiTheme="minorEastAsia"/>
          <w:sz w:val="24"/>
          <w:szCs w:val="24"/>
          <w:lang w:eastAsia="zh-Hans" w:bidi="ar"/>
        </w:rPr>
        <w:t>，</w:t>
      </w:r>
      <w:r>
        <w:rPr>
          <w:rFonts w:hint="eastAsia" w:asciiTheme="minorEastAsia" w:hAnsiTheme="minorEastAsia" w:eastAsiaTheme="minorEastAsia" w:cstheme="minorEastAsia"/>
          <w:sz w:val="24"/>
          <w:szCs w:val="24"/>
        </w:rPr>
        <w:t>配合医生救治病人；能对病人进行健康教育，达到促进健康的护理目标</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具有高尚的的职业道德和职业情感，养成严谨求实的工作作风；具备人道主义精神和人文情怀，树立以人为本，以病人为中心的整体护理理念</w:t>
      </w:r>
      <w:r>
        <w:rPr>
          <w:rFonts w:asciiTheme="minorEastAsia" w:hAnsiTheme="minorEastAsia" w:eastAsiaTheme="minorEastAsia" w:cstheme="minorEastAsia"/>
          <w:sz w:val="24"/>
          <w:szCs w:val="24"/>
        </w:rPr>
        <w:t>。</w:t>
      </w:r>
    </w:p>
    <w:p w14:paraId="4EBDFE24">
      <w:pPr>
        <w:spacing w:line="400" w:lineRule="exact"/>
        <w:ind w:firstLine="480" w:firstLineChars="200"/>
        <w:rPr>
          <w:rFonts w:ascii="宋体" w:hAnsi="宋体" w:cs="宋体"/>
          <w:sz w:val="24"/>
          <w:szCs w:val="24"/>
        </w:rPr>
      </w:pPr>
      <w:r>
        <w:rPr>
          <w:rFonts w:hint="eastAsia" w:ascii="宋体" w:hAnsi="宋体" w:cs="宋体"/>
          <w:sz w:val="24"/>
          <w:szCs w:val="24"/>
        </w:rPr>
        <w:t>教学内容：</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妇产科护理</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与</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儿科护理</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的实训内容</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包括</w:t>
      </w:r>
      <w:r>
        <w:rPr>
          <w:rFonts w:cs="仿宋" w:asciiTheme="minorEastAsia" w:hAnsiTheme="minorEastAsia"/>
          <w:sz w:val="24"/>
          <w:szCs w:val="24"/>
          <w:lang w:eastAsia="zh-Hans" w:bidi="ar"/>
        </w:rPr>
        <w:t>：四步触诊法、宫高腹围测量、胎心音听诊及胎心监护技术、骨盆外测量、阴道分娩接产术、乳房护理、母乳喂养指导、阴道检查、会阴擦洗/冲洗、阴道灌洗、新生儿沐浴法、新生儿脐部护理、新生儿臀部护理、新生儿抚触及更换尿布法、新生儿奶瓶喂养法、儿童健康评估、婴儿培养箱及婴儿婴儿辐射保暖台的使用、光照疗法、小儿静脉输液、新生儿及小儿心肺复苏技术</w:t>
      </w:r>
      <w:r>
        <w:rPr>
          <w:rFonts w:hint="eastAsia" w:cs="仿宋" w:asciiTheme="minorEastAsia" w:hAnsiTheme="minorEastAsia"/>
          <w:sz w:val="24"/>
          <w:szCs w:val="24"/>
          <w:lang w:eastAsia="zh-Hans" w:bidi="ar"/>
        </w:rPr>
        <w:t>等</w:t>
      </w:r>
      <w:r>
        <w:rPr>
          <w:rFonts w:cs="仿宋" w:asciiTheme="minorEastAsia" w:hAnsiTheme="minorEastAsia"/>
          <w:sz w:val="24"/>
          <w:szCs w:val="24"/>
          <w:lang w:eastAsia="zh-Hans" w:bidi="ar"/>
        </w:rPr>
        <w:t>。</w:t>
      </w:r>
      <w:r>
        <w:rPr>
          <w:rFonts w:hint="eastAsia" w:cs="仿宋" w:asciiTheme="minorEastAsia" w:hAnsiTheme="minorEastAsia"/>
          <w:sz w:val="24"/>
          <w:szCs w:val="24"/>
          <w:lang w:bidi="ar"/>
        </w:rPr>
        <w:t>《</w:t>
      </w:r>
      <w:r>
        <w:rPr>
          <w:rFonts w:hint="eastAsia" w:cs="仿宋" w:asciiTheme="minorEastAsia" w:hAnsiTheme="minorEastAsia"/>
          <w:sz w:val="24"/>
          <w:szCs w:val="24"/>
          <w:lang w:eastAsia="zh-Hans" w:bidi="ar"/>
        </w:rPr>
        <w:t>外科护理</w:t>
      </w:r>
      <w:r>
        <w:rPr>
          <w:rFonts w:hint="eastAsia" w:cs="仿宋" w:asciiTheme="minorEastAsia" w:hAnsiTheme="minorEastAsia"/>
          <w:sz w:val="24"/>
          <w:szCs w:val="24"/>
          <w:lang w:bidi="ar"/>
        </w:rPr>
        <w:t>》</w:t>
      </w:r>
      <w:r>
        <w:rPr>
          <w:rFonts w:hint="eastAsia" w:cs="仿宋" w:asciiTheme="minorEastAsia" w:hAnsiTheme="minorEastAsia"/>
          <w:sz w:val="24"/>
          <w:szCs w:val="24"/>
          <w:lang w:eastAsia="zh-Hans" w:bidi="ar"/>
        </w:rPr>
        <w:t>的实训操作内容</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包括</w:t>
      </w:r>
      <w:r>
        <w:rPr>
          <w:rFonts w:cs="仿宋" w:asciiTheme="minorEastAsia" w:hAnsiTheme="minorEastAsia"/>
          <w:sz w:val="24"/>
          <w:szCs w:val="24"/>
          <w:lang w:eastAsia="zh-Hans" w:bidi="ar"/>
        </w:rPr>
        <w:t>：常用手术器械的识别及应用、手术人员术前准备、病人手术区域准备、外科常用包扎法、外科打结、缝合与拆线法、胃肠减压护理技术、脑室外引流置管的护理操作技术、基础代谢率测量的护理操作技术、乳癌术后胸带使用的护理操作技术、胸腔闭式引流管的护理操作技术、外科常用换药法、急腹症病人护理的情景模拟教学、腹腔负压引流的护理操作技术、肠造口护理技术、T管引流的护理操作技术、下肢静脉曲张病人的护理操作技术、膀胱灌注护理操作技术、骨科常用牵引固定技术的护理操作技术</w:t>
      </w:r>
      <w:r>
        <w:rPr>
          <w:rFonts w:hint="eastAsia" w:cs="仿宋" w:asciiTheme="minorEastAsia" w:hAnsiTheme="minorEastAsia"/>
          <w:sz w:val="24"/>
          <w:szCs w:val="24"/>
          <w:lang w:eastAsia="zh-Hans" w:bidi="ar"/>
        </w:rPr>
        <w:t>等</w:t>
      </w:r>
      <w:r>
        <w:rPr>
          <w:rFonts w:cs="仿宋" w:asciiTheme="minorEastAsia" w:hAnsiTheme="minorEastAsia"/>
          <w:sz w:val="24"/>
          <w:szCs w:val="24"/>
          <w:lang w:eastAsia="zh-Hans" w:bidi="ar"/>
        </w:rPr>
        <w:t>。</w:t>
      </w:r>
    </w:p>
    <w:p w14:paraId="69CB81D8">
      <w:pPr>
        <w:pStyle w:val="2"/>
        <w:spacing w:line="400" w:lineRule="exact"/>
        <w:ind w:firstLine="480"/>
        <w:rPr>
          <w:rFonts w:ascii="宋体" w:hAnsi="宋体" w:cs="宋体"/>
          <w:sz w:val="24"/>
          <w:szCs w:val="24"/>
        </w:rPr>
      </w:pPr>
      <w:r>
        <w:rPr>
          <w:rFonts w:hint="eastAsia" w:ascii="宋体" w:hAnsi="宋体" w:cs="宋体"/>
          <w:sz w:val="24"/>
          <w:szCs w:val="24"/>
        </w:rPr>
        <w:t>（3）临床护理技能综合实训Ⅲ</w:t>
      </w:r>
    </w:p>
    <w:p w14:paraId="3F41225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课程目标：能够熟练操作临床护理基本护理操作技能，如无菌技能、生命体征测量技能、导尿术等</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能够结合所学知识和操作技能对患者进行护理评估，提出主要的护理诊断或护理问题，制定护理计划，实施护理措施</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能够针对临床患者具体疾病的治疗与护理情境，实施健康宣教与心理护理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能够应用人文关怀理念，在临床护理过程中以患者为中心，具有评判性思维、团队合作精神，临床护理决策的能力，能够有效进行护患沟通</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能综合运用线上教学资源，通过基于小组的问题讨论式学习，独立获得知识，具有自主学习和终身学习能力及团队协作能力。</w:t>
      </w:r>
    </w:p>
    <w:p w14:paraId="40CF72DE">
      <w:pPr>
        <w:pStyle w:val="2"/>
        <w:spacing w:line="400" w:lineRule="exact"/>
        <w:ind w:firstLine="480"/>
        <w:rPr>
          <w:rFonts w:ascii="宋体" w:hAnsi="宋体" w:cs="宋体"/>
          <w:sz w:val="24"/>
          <w:szCs w:val="24"/>
        </w:rPr>
      </w:pPr>
      <w:r>
        <w:rPr>
          <w:rFonts w:hint="eastAsia" w:asciiTheme="minorEastAsia" w:hAnsiTheme="minorEastAsia" w:eastAsiaTheme="minorEastAsia" w:cstheme="minorEastAsia"/>
          <w:sz w:val="24"/>
          <w:szCs w:val="24"/>
        </w:rPr>
        <w:t>教学内容：内科护理综合实训</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八大系统常见疾病的护理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、外科护理综合实训</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常用诊疗技术的护理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、儿科护理综合实训、急危重症护理综合实训等。</w:t>
      </w:r>
    </w:p>
    <w:p w14:paraId="717693E0">
      <w:pPr>
        <w:spacing w:line="400" w:lineRule="exact"/>
        <w:ind w:firstLine="480" w:firstLineChars="200"/>
        <w:rPr>
          <w:rFonts w:ascii="宋体" w:hAnsi="宋体" w:cs="宋体"/>
          <w:sz w:val="24"/>
          <w:szCs w:val="24"/>
        </w:rPr>
      </w:pPr>
      <w:r>
        <w:rPr>
          <w:rFonts w:hint="eastAsia" w:ascii="宋体" w:hAnsi="宋体" w:cs="宋体"/>
          <w:sz w:val="24"/>
          <w:szCs w:val="24"/>
        </w:rPr>
        <w:t>3.企业实践教学</w:t>
      </w:r>
    </w:p>
    <w:p w14:paraId="6D13E16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专业认知</w:t>
      </w:r>
    </w:p>
    <w:p w14:paraId="2EBBDF8D">
      <w:pPr>
        <w:pStyle w:val="2"/>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eastAsia="zh-Hans"/>
        </w:rPr>
        <w:t>护理工作</w:t>
      </w:r>
      <w:r>
        <w:rPr>
          <w:rFonts w:hint="eastAsia" w:asciiTheme="minorEastAsia" w:hAnsiTheme="minorEastAsia" w:eastAsiaTheme="minorEastAsia" w:cstheme="minorEastAsia"/>
          <w:sz w:val="24"/>
          <w:szCs w:val="24"/>
        </w:rPr>
        <w:t>的真实工作环境、基本工作任务、岗位实操要求等内容。</w:t>
      </w:r>
    </w:p>
    <w:p w14:paraId="787BECA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（2）认识实习</w:t>
      </w:r>
    </w:p>
    <w:p w14:paraId="45339B7D">
      <w:pPr>
        <w:pStyle w:val="2"/>
        <w:spacing w:line="400" w:lineRule="exact"/>
        <w:ind w:firstLine="480"/>
      </w:pPr>
      <w:r>
        <w:rPr>
          <w:rFonts w:hint="eastAsia" w:asciiTheme="minorEastAsia" w:hAnsiTheme="minorEastAsia" w:eastAsiaTheme="minorEastAsia" w:cstheme="minorEastAsia"/>
          <w:sz w:val="24"/>
          <w:szCs w:val="24"/>
        </w:rPr>
        <w:t>教学内容：原校内课程内容或由对应的跟岗实习教学基地（包括医院等）安排的与原校内课程相关的内容，医院员工入职上岗前需要培训的内容等。</w:t>
      </w:r>
    </w:p>
    <w:p w14:paraId="67E0E0F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（3）岗位实习</w:t>
      </w:r>
    </w:p>
    <w:p w14:paraId="3922C29D">
      <w:pPr>
        <w:spacing w:line="400" w:lineRule="exact"/>
        <w:ind w:firstLine="480" w:firstLineChars="200"/>
        <w:rPr>
          <w:rFonts w:asciiTheme="minorEastAsia" w:hAnsiTheme="minorEastAsia" w:eastAsiaTheme="minorEastAsia" w:cstheme="minorEastAsia"/>
          <w:sz w:val="24"/>
          <w:szCs w:val="24"/>
        </w:rPr>
      </w:pPr>
      <w:bookmarkStart w:id="0" w:name="_Hlk167610450"/>
      <w:r>
        <w:rPr>
          <w:rFonts w:hint="eastAsia" w:asciiTheme="minorEastAsia" w:hAnsiTheme="minorEastAsia" w:eastAsiaTheme="minorEastAsia" w:cstheme="minorEastAsia"/>
          <w:sz w:val="24"/>
          <w:szCs w:val="24"/>
        </w:rPr>
        <w:t>课程目标：使学生认识到人是具有生理、心理和社会文化需求的统一体，一切都要为达到病人的需要而努力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实习阶段能熟练掌握常见的基础护理操作，并对难度大的操作有一定了解。能对内、外、妇、儿科常见疾病的病人进行评估，正确找出护理诊断，制定护理计划，实施护理措施，并不断进行评价</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了解危重病人的护理及处理原则，具有应急处理的能力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能根据不同的患者初步进行教学查房设计（做幻灯片），编写查房教案，并在老师的指导下实施教学查房</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能知晓病房管理的基本内容，配合护士长对病房进行初步管理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具备科学的思维方法、分析问题和解决问题的能力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具有本专业的伦理与法律意识及能力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具有自学、自治、负责、合作、敬业的态度及行为。</w:t>
      </w:r>
    </w:p>
    <w:p w14:paraId="0590CFF0">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教学内容：在实习教学基地（包括医院等）进行科室轮流岗位实训。</w:t>
      </w:r>
    </w:p>
    <w:bookmarkEnd w:id="0"/>
    <w:p w14:paraId="0588051B">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（4）毕业设计（论文）</w:t>
      </w:r>
    </w:p>
    <w:p w14:paraId="4E388246">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要求：</w:t>
      </w:r>
    </w:p>
    <w:p w14:paraId="68EA8A60">
      <w:pPr>
        <w:pStyle w:val="2"/>
        <w:numPr>
          <w:ilvl w:val="0"/>
          <w:numId w:val="6"/>
        </w:numPr>
        <w:spacing w:line="40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选题类别：护理专业毕业设计选题类别为方案设计类。</w:t>
      </w:r>
    </w:p>
    <w:p w14:paraId="08CB61A4">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②选题要求：选题应对接临床护理需求，符合本专业人才培养目标，有一定的综合性和典型性，要求学生能评估患者，发现护理问题、制定护理计划、提出相应的护理措施并加以实施，体现专业综合、协作创新等能力的培养要求。</w:t>
      </w:r>
    </w:p>
    <w:p w14:paraId="7D6D7F1B">
      <w:pPr>
        <w:pStyle w:val="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③选题范围：选题应尽可能地选择临床常见病、多发病，就疾病发展过程中可能出现的常见问题和症状运用常见护理技术、临床新技术等进行解决，并制定护理方案。</w:t>
      </w:r>
    </w:p>
    <w:p w14:paraId="6CB2274A">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④选题难易度：选题应大小适中、难易适度，难易度和工作量应适合学生的知识和能力状况，学生在进入临床实习3~4个月左右在实习单位教师和学校教师的指导下完成选题。</w:t>
      </w:r>
    </w:p>
    <w:p w14:paraId="099A4516">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⑤成果形式为“情境护理方案”，是由护理专业学生在临床实习过程中，对护生亲自护理过的护理对象在某疾病情境中的健康问题进行分析而提出的护理方案，实施方案中提出护理活动，及对护理措施实施后的效果评价。情境护理方案应具备科学性、规范性完整性和实用性。书写护理方案应当客观、真实、准确、完整、规范。</w:t>
      </w:r>
    </w:p>
    <w:p w14:paraId="7E591290">
      <w:pPr>
        <w:pStyle w:val="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⑥答辩。</w:t>
      </w:r>
    </w:p>
    <w:p w14:paraId="1F85E7EE">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14:paraId="22170E26">
      <w:pPr>
        <w:spacing w:line="400" w:lineRule="exact"/>
        <w:ind w:firstLine="480"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14:paraId="69869E7F">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14:paraId="6C7B4E0B">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14:paraId="516DE904">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14:paraId="00912363">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14:paraId="5B0733C7">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14:paraId="3E5A3695">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14:paraId="25ECB68A">
      <w:pPr>
        <w:tabs>
          <w:tab w:val="left" w:pos="6390"/>
        </w:tabs>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14:paraId="05239FC2">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14:paraId="204A1524">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14:paraId="5519CB29">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（一）师资队伍</w:t>
      </w:r>
    </w:p>
    <w:p w14:paraId="3D74D96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cs="仿宋" w:asciiTheme="minorEastAsia" w:hAnsiTheme="minorEastAsia"/>
          <w:sz w:val="24"/>
          <w:szCs w:val="24"/>
          <w:lang w:bidi="ar"/>
        </w:rPr>
        <w:t>1.本专业教师总数32人，专任教师30人，实验岗教师1人，兼职教师3人。教师人才配比中硕士2名、 本科26名，其中主管护师3人，教授2名，副教授2名，讲师1人。</w:t>
      </w:r>
      <w:r>
        <w:rPr>
          <w:rFonts w:hint="eastAsia" w:asciiTheme="minorEastAsia" w:hAnsiTheme="minorEastAsia" w:eastAsiaTheme="minorEastAsia" w:cstheme="minorEastAsia"/>
          <w:sz w:val="24"/>
          <w:szCs w:val="24"/>
        </w:rPr>
        <w:t xml:space="preserve">该专业师资队伍由专业带头人、骨干教师和从行业企业聘请的临床医学专家构成，是一支专兼结合、结构合理、素质优良的“双师”型教学团队。学生数与本专业专任教师数比例6.5：1，“双师”型教师占专任教师比例的70%以上。师资队伍梯队从年龄、学历、职称等方面均科学合理，可持续发展。 </w:t>
      </w:r>
    </w:p>
    <w:p w14:paraId="3EFE3E6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该专业教师具有高校教师资格和本专业领域有关证书；有理想信念、有道德情操、有扎实学识、有仁爱之心；具有护理、助产、临床医学等相关专业本科及以上学历；具有扎实的本专业相关理论功底和实践能力；具有较强的信息化教学能力，能够开展课程教学改革和科学研究。为提高护理专业教师的职业素质和能力，学院拟每年组织教师到医院实践锻炼1个月以上，到达每2年累计2个月，以提高人才培养质量。</w:t>
      </w:r>
    </w:p>
    <w:p w14:paraId="3AACD7A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专业带头人具有副高职称，能够较好地把握护理行业、专业发展，了解行业企业对护理专业人才的需求实际，能够及时为企业提供技术服务。教学设计、专业研究能力强，能解决护理专业实践以及教学实践中的难题，具有较强的组织协调能力和教学管理能力，掌握先进职业教育理念，为办好护理专业奠定了扎实的基础。</w:t>
      </w:r>
    </w:p>
    <w:p w14:paraId="169A47AD">
      <w:pPr>
        <w:numPr>
          <w:ilvl w:val="0"/>
          <w:numId w:val="7"/>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教学设施</w:t>
      </w:r>
    </w:p>
    <w:p w14:paraId="37BC6B06">
      <w:pPr>
        <w:spacing w:line="400" w:lineRule="exact"/>
        <w:ind w:firstLine="200"/>
        <w:rPr>
          <w:rFonts w:cs="仿宋" w:asciiTheme="minorEastAsia" w:hAnsiTheme="minorEastAsia"/>
          <w:sz w:val="24"/>
          <w:szCs w:val="24"/>
          <w:lang w:bidi="ar"/>
        </w:rPr>
      </w:pPr>
      <w:r>
        <w:rPr>
          <w:rFonts w:hint="eastAsia" w:cs="仿宋" w:asciiTheme="minorEastAsia" w:hAnsiTheme="minorEastAsia"/>
          <w:sz w:val="24"/>
          <w:szCs w:val="24"/>
          <w:lang w:bidi="ar"/>
        </w:rPr>
        <w:t xml:space="preserve"> </w:t>
      </w:r>
      <w:r>
        <w:rPr>
          <w:rFonts w:cs="仿宋" w:asciiTheme="minorEastAsia" w:hAnsiTheme="minorEastAsia"/>
          <w:sz w:val="24"/>
          <w:szCs w:val="24"/>
          <w:lang w:bidi="ar"/>
        </w:rPr>
        <w:t xml:space="preserve">  </w:t>
      </w:r>
      <w:r>
        <w:rPr>
          <w:rFonts w:hint="eastAsia" w:cs="仿宋" w:asciiTheme="minorEastAsia" w:hAnsiTheme="minorEastAsia"/>
          <w:sz w:val="24"/>
          <w:szCs w:val="24"/>
          <w:lang w:bidi="ar"/>
        </w:rPr>
        <w:t>针对本专业目前校内已经配备《医学化学实训室》、《生理与形态学实训室》、《病理与病原实训室》、《护理实训室》等专业实训室，校外也有多个教学实训合作基地，本专业的教学实训相关设施尚在持续加强建设中。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14:paraId="5262A157">
      <w:pPr>
        <w:pStyle w:val="2"/>
        <w:jc w:val="center"/>
        <w:rPr>
          <w:lang w:eastAsia="zh-Hans"/>
        </w:rPr>
      </w:pPr>
      <w:r>
        <w:rPr>
          <w:rFonts w:hint="eastAsia"/>
          <w:lang w:eastAsia="zh-Hans"/>
        </w:rPr>
        <w:t>校外实践基地</w:t>
      </w:r>
    </w:p>
    <w:tbl>
      <w:tblPr>
        <w:tblStyle w:val="7"/>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941"/>
        <w:gridCol w:w="2058"/>
      </w:tblGrid>
      <w:tr w14:paraId="396D394B">
        <w:trPr>
          <w:trHeight w:val="375" w:hRule="atLeast"/>
          <w:tblHeader/>
          <w:jc w:val="center"/>
        </w:trPr>
        <w:tc>
          <w:tcPr>
            <w:tcW w:w="1627" w:type="dxa"/>
            <w:shd w:val="clear" w:color="auto" w:fill="D9D9D9"/>
            <w:vAlign w:val="center"/>
          </w:tcPr>
          <w:p w14:paraId="2CD4707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941" w:type="dxa"/>
            <w:shd w:val="clear" w:color="auto" w:fill="D9D9D9"/>
            <w:vAlign w:val="center"/>
          </w:tcPr>
          <w:p w14:paraId="6CEBEB68">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w:t>
            </w:r>
          </w:p>
        </w:tc>
        <w:tc>
          <w:tcPr>
            <w:tcW w:w="2058" w:type="dxa"/>
            <w:shd w:val="clear" w:color="auto" w:fill="D9D9D9"/>
            <w:vAlign w:val="center"/>
          </w:tcPr>
          <w:p w14:paraId="31B2F4F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实习岗位群</w:t>
            </w:r>
          </w:p>
        </w:tc>
      </w:tr>
      <w:tr w14:paraId="51DAA9AB">
        <w:trPr>
          <w:trHeight w:val="375" w:hRule="atLeast"/>
          <w:jc w:val="center"/>
        </w:trPr>
        <w:tc>
          <w:tcPr>
            <w:tcW w:w="1627" w:type="dxa"/>
            <w:vAlign w:val="center"/>
          </w:tcPr>
          <w:p w14:paraId="2E3BD29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41" w:type="dxa"/>
            <w:vAlign w:val="center"/>
          </w:tcPr>
          <w:p w14:paraId="480B4E6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南方医院太和分院</w:t>
            </w:r>
          </w:p>
        </w:tc>
        <w:tc>
          <w:tcPr>
            <w:tcW w:w="2058" w:type="dxa"/>
            <w:vAlign w:val="center"/>
          </w:tcPr>
          <w:p w14:paraId="74CC04A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2F72C9CD">
        <w:trPr>
          <w:trHeight w:val="357" w:hRule="atLeast"/>
          <w:jc w:val="center"/>
        </w:trPr>
        <w:tc>
          <w:tcPr>
            <w:tcW w:w="1627" w:type="dxa"/>
            <w:vAlign w:val="center"/>
          </w:tcPr>
          <w:p w14:paraId="4CABF7D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3941" w:type="dxa"/>
            <w:vAlign w:val="center"/>
          </w:tcPr>
          <w:p w14:paraId="7C4FAA1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广州胸科医院</w:t>
            </w:r>
          </w:p>
        </w:tc>
        <w:tc>
          <w:tcPr>
            <w:tcW w:w="2058" w:type="dxa"/>
            <w:vAlign w:val="center"/>
          </w:tcPr>
          <w:p w14:paraId="173D8DB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6DCC7B6C">
        <w:trPr>
          <w:trHeight w:val="375" w:hRule="atLeast"/>
          <w:jc w:val="center"/>
        </w:trPr>
        <w:tc>
          <w:tcPr>
            <w:tcW w:w="1627" w:type="dxa"/>
            <w:vAlign w:val="center"/>
          </w:tcPr>
          <w:p w14:paraId="61B47DE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3941" w:type="dxa"/>
            <w:vAlign w:val="center"/>
          </w:tcPr>
          <w:p w14:paraId="644F359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武警医院</w:t>
            </w:r>
          </w:p>
        </w:tc>
        <w:tc>
          <w:tcPr>
            <w:tcW w:w="2058" w:type="dxa"/>
            <w:vAlign w:val="center"/>
          </w:tcPr>
          <w:p w14:paraId="4DC731C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2AB04A0A">
        <w:trPr>
          <w:trHeight w:val="375" w:hRule="atLeast"/>
          <w:jc w:val="center"/>
        </w:trPr>
        <w:tc>
          <w:tcPr>
            <w:tcW w:w="1627" w:type="dxa"/>
            <w:vAlign w:val="center"/>
          </w:tcPr>
          <w:p w14:paraId="58A7D4E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3941" w:type="dxa"/>
            <w:vAlign w:val="center"/>
          </w:tcPr>
          <w:p w14:paraId="39A030C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中山医科大学第三附属医院</w:t>
            </w:r>
          </w:p>
        </w:tc>
        <w:tc>
          <w:tcPr>
            <w:tcW w:w="2058" w:type="dxa"/>
            <w:vAlign w:val="center"/>
          </w:tcPr>
          <w:p w14:paraId="517C5AB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58933382">
        <w:trPr>
          <w:trHeight w:val="375" w:hRule="atLeast"/>
          <w:jc w:val="center"/>
        </w:trPr>
        <w:tc>
          <w:tcPr>
            <w:tcW w:w="1627" w:type="dxa"/>
            <w:vAlign w:val="center"/>
          </w:tcPr>
          <w:p w14:paraId="4815204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3941" w:type="dxa"/>
            <w:vAlign w:val="center"/>
          </w:tcPr>
          <w:p w14:paraId="6D83F19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深圳龙岗人民医院</w:t>
            </w:r>
          </w:p>
        </w:tc>
        <w:tc>
          <w:tcPr>
            <w:tcW w:w="2058" w:type="dxa"/>
            <w:vAlign w:val="center"/>
          </w:tcPr>
          <w:p w14:paraId="79D76D9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FDC3130">
        <w:trPr>
          <w:trHeight w:val="375" w:hRule="atLeast"/>
          <w:jc w:val="center"/>
        </w:trPr>
        <w:tc>
          <w:tcPr>
            <w:tcW w:w="1627" w:type="dxa"/>
            <w:vAlign w:val="center"/>
          </w:tcPr>
          <w:p w14:paraId="222BE85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3941" w:type="dxa"/>
            <w:vAlign w:val="center"/>
          </w:tcPr>
          <w:p w14:paraId="097DB4A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深圳龙岗妇幼保健院</w:t>
            </w:r>
          </w:p>
        </w:tc>
        <w:tc>
          <w:tcPr>
            <w:tcW w:w="2058" w:type="dxa"/>
            <w:vAlign w:val="center"/>
          </w:tcPr>
          <w:p w14:paraId="3687B94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7FD4145">
        <w:trPr>
          <w:trHeight w:val="375" w:hRule="atLeast"/>
          <w:jc w:val="center"/>
        </w:trPr>
        <w:tc>
          <w:tcPr>
            <w:tcW w:w="1627" w:type="dxa"/>
            <w:vAlign w:val="center"/>
          </w:tcPr>
          <w:p w14:paraId="0D57C818">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3941" w:type="dxa"/>
            <w:vAlign w:val="center"/>
          </w:tcPr>
          <w:p w14:paraId="7BA4096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广州市白云区钟落潭镇卫生院</w:t>
            </w:r>
          </w:p>
        </w:tc>
        <w:tc>
          <w:tcPr>
            <w:tcW w:w="2058" w:type="dxa"/>
            <w:vAlign w:val="center"/>
          </w:tcPr>
          <w:p w14:paraId="5F096F3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41C9C435">
        <w:trPr>
          <w:trHeight w:val="375" w:hRule="atLeast"/>
          <w:jc w:val="center"/>
        </w:trPr>
        <w:tc>
          <w:tcPr>
            <w:tcW w:w="1627" w:type="dxa"/>
            <w:vAlign w:val="center"/>
          </w:tcPr>
          <w:p w14:paraId="19BD99D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3941" w:type="dxa"/>
            <w:vAlign w:val="center"/>
          </w:tcPr>
          <w:p w14:paraId="19C348D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广州市白云区同和街社区卫生服务中心</w:t>
            </w:r>
          </w:p>
        </w:tc>
        <w:tc>
          <w:tcPr>
            <w:tcW w:w="2058" w:type="dxa"/>
            <w:vAlign w:val="center"/>
          </w:tcPr>
          <w:p w14:paraId="73CE060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60CA8415">
        <w:trPr>
          <w:trHeight w:val="375" w:hRule="atLeast"/>
          <w:jc w:val="center"/>
        </w:trPr>
        <w:tc>
          <w:tcPr>
            <w:tcW w:w="1627" w:type="dxa"/>
            <w:vAlign w:val="center"/>
          </w:tcPr>
          <w:p w14:paraId="74790FB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3941" w:type="dxa"/>
            <w:vAlign w:val="center"/>
          </w:tcPr>
          <w:p w14:paraId="635D30AE">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广州慈桦医院有限公司</w:t>
            </w:r>
          </w:p>
        </w:tc>
        <w:tc>
          <w:tcPr>
            <w:tcW w:w="2058" w:type="dxa"/>
            <w:vAlign w:val="center"/>
          </w:tcPr>
          <w:p w14:paraId="0921627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A2D774E">
        <w:trPr>
          <w:trHeight w:val="375" w:hRule="atLeast"/>
          <w:jc w:val="center"/>
        </w:trPr>
        <w:tc>
          <w:tcPr>
            <w:tcW w:w="1627" w:type="dxa"/>
            <w:vAlign w:val="center"/>
          </w:tcPr>
          <w:p w14:paraId="5439FD3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3941" w:type="dxa"/>
            <w:vAlign w:val="center"/>
          </w:tcPr>
          <w:p w14:paraId="4FB3C37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沃美时代（深圳）生物科技有限公司</w:t>
            </w:r>
          </w:p>
        </w:tc>
        <w:tc>
          <w:tcPr>
            <w:tcW w:w="2058" w:type="dxa"/>
            <w:vAlign w:val="center"/>
          </w:tcPr>
          <w:p w14:paraId="3E5E13E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6C8FE41">
        <w:trPr>
          <w:trHeight w:val="375" w:hRule="atLeast"/>
          <w:jc w:val="center"/>
        </w:trPr>
        <w:tc>
          <w:tcPr>
            <w:tcW w:w="1627" w:type="dxa"/>
            <w:vAlign w:val="center"/>
          </w:tcPr>
          <w:p w14:paraId="7D46B9A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3941" w:type="dxa"/>
            <w:vAlign w:val="center"/>
          </w:tcPr>
          <w:p w14:paraId="1D4C74F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深圳市宝格利美容美发有限公司</w:t>
            </w:r>
          </w:p>
        </w:tc>
        <w:tc>
          <w:tcPr>
            <w:tcW w:w="2058" w:type="dxa"/>
            <w:vAlign w:val="center"/>
          </w:tcPr>
          <w:p w14:paraId="192EE30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1BA936F1">
        <w:trPr>
          <w:trHeight w:val="375" w:hRule="atLeast"/>
          <w:jc w:val="center"/>
        </w:trPr>
        <w:tc>
          <w:tcPr>
            <w:tcW w:w="1627" w:type="dxa"/>
            <w:vAlign w:val="center"/>
          </w:tcPr>
          <w:p w14:paraId="57CED49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3941" w:type="dxa"/>
            <w:vAlign w:val="center"/>
          </w:tcPr>
          <w:p w14:paraId="34BF4C1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广东仁源健康管理有限公司</w:t>
            </w:r>
          </w:p>
        </w:tc>
        <w:tc>
          <w:tcPr>
            <w:tcW w:w="2058" w:type="dxa"/>
            <w:vAlign w:val="center"/>
          </w:tcPr>
          <w:p w14:paraId="29D641D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19056EFF">
        <w:trPr>
          <w:trHeight w:val="375" w:hRule="atLeast"/>
          <w:jc w:val="center"/>
        </w:trPr>
        <w:tc>
          <w:tcPr>
            <w:tcW w:w="1627" w:type="dxa"/>
            <w:vAlign w:val="center"/>
          </w:tcPr>
          <w:p w14:paraId="45AD80D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3941" w:type="dxa"/>
            <w:vAlign w:val="center"/>
          </w:tcPr>
          <w:p w14:paraId="2C35527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广州极益健康管理有限公司</w:t>
            </w:r>
          </w:p>
        </w:tc>
        <w:tc>
          <w:tcPr>
            <w:tcW w:w="2058" w:type="dxa"/>
            <w:vAlign w:val="center"/>
          </w:tcPr>
          <w:p w14:paraId="14A8565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1804126">
        <w:trPr>
          <w:trHeight w:val="375" w:hRule="atLeast"/>
          <w:jc w:val="center"/>
        </w:trPr>
        <w:tc>
          <w:tcPr>
            <w:tcW w:w="1627" w:type="dxa"/>
            <w:vAlign w:val="center"/>
          </w:tcPr>
          <w:p w14:paraId="007FFE3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3941" w:type="dxa"/>
            <w:vAlign w:val="center"/>
          </w:tcPr>
          <w:p w14:paraId="49491638">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广东同芙教育集团有限公司</w:t>
            </w:r>
          </w:p>
        </w:tc>
        <w:tc>
          <w:tcPr>
            <w:tcW w:w="2058" w:type="dxa"/>
            <w:vAlign w:val="center"/>
          </w:tcPr>
          <w:p w14:paraId="13E634B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648E017A">
        <w:trPr>
          <w:trHeight w:val="375" w:hRule="atLeast"/>
          <w:jc w:val="center"/>
        </w:trPr>
        <w:tc>
          <w:tcPr>
            <w:tcW w:w="1627" w:type="dxa"/>
            <w:vAlign w:val="center"/>
          </w:tcPr>
          <w:p w14:paraId="304FEFE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3941" w:type="dxa"/>
            <w:vAlign w:val="center"/>
          </w:tcPr>
          <w:p w14:paraId="05B4158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沃美时代（深圳）生物科技有限公司</w:t>
            </w:r>
          </w:p>
        </w:tc>
        <w:tc>
          <w:tcPr>
            <w:tcW w:w="2058" w:type="dxa"/>
            <w:vAlign w:val="center"/>
          </w:tcPr>
          <w:p w14:paraId="68AA33B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22B5D65">
        <w:trPr>
          <w:trHeight w:val="375" w:hRule="atLeast"/>
          <w:jc w:val="center"/>
        </w:trPr>
        <w:tc>
          <w:tcPr>
            <w:tcW w:w="1627" w:type="dxa"/>
            <w:vAlign w:val="center"/>
          </w:tcPr>
          <w:p w14:paraId="36DB845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3941" w:type="dxa"/>
            <w:vAlign w:val="center"/>
          </w:tcPr>
          <w:p w14:paraId="1E7070A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深圳市鹤祥宫健康管理有限公司</w:t>
            </w:r>
          </w:p>
        </w:tc>
        <w:tc>
          <w:tcPr>
            <w:tcW w:w="2058" w:type="dxa"/>
            <w:vAlign w:val="center"/>
          </w:tcPr>
          <w:p w14:paraId="5A9E338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7A5B56C2">
        <w:trPr>
          <w:trHeight w:val="375" w:hRule="atLeast"/>
          <w:jc w:val="center"/>
        </w:trPr>
        <w:tc>
          <w:tcPr>
            <w:tcW w:w="1627" w:type="dxa"/>
            <w:vAlign w:val="center"/>
          </w:tcPr>
          <w:p w14:paraId="54AAAAA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3941" w:type="dxa"/>
            <w:vAlign w:val="center"/>
          </w:tcPr>
          <w:p w14:paraId="3260D28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广东骏丰频谱股份有限公司</w:t>
            </w:r>
          </w:p>
        </w:tc>
        <w:tc>
          <w:tcPr>
            <w:tcW w:w="2058" w:type="dxa"/>
            <w:vAlign w:val="center"/>
          </w:tcPr>
          <w:p w14:paraId="4778A4E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8D48057">
        <w:trPr>
          <w:trHeight w:val="375" w:hRule="atLeast"/>
          <w:jc w:val="center"/>
        </w:trPr>
        <w:tc>
          <w:tcPr>
            <w:tcW w:w="1627" w:type="dxa"/>
            <w:vAlign w:val="center"/>
          </w:tcPr>
          <w:p w14:paraId="1D1C41B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3941" w:type="dxa"/>
            <w:vAlign w:val="center"/>
          </w:tcPr>
          <w:p w14:paraId="60110ED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广州市康缇雅美容有限公司</w:t>
            </w:r>
          </w:p>
        </w:tc>
        <w:tc>
          <w:tcPr>
            <w:tcW w:w="2058" w:type="dxa"/>
            <w:vAlign w:val="center"/>
          </w:tcPr>
          <w:p w14:paraId="0972813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5FE2538">
        <w:trPr>
          <w:trHeight w:val="375" w:hRule="atLeast"/>
          <w:jc w:val="center"/>
        </w:trPr>
        <w:tc>
          <w:tcPr>
            <w:tcW w:w="1627" w:type="dxa"/>
            <w:vAlign w:val="center"/>
          </w:tcPr>
          <w:p w14:paraId="5B4C3D28">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3941" w:type="dxa"/>
            <w:vAlign w:val="center"/>
          </w:tcPr>
          <w:p w14:paraId="16D3002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广东康侨药业有限公司</w:t>
            </w:r>
          </w:p>
        </w:tc>
        <w:tc>
          <w:tcPr>
            <w:tcW w:w="2058" w:type="dxa"/>
            <w:vAlign w:val="center"/>
          </w:tcPr>
          <w:p w14:paraId="37BA6D4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bl>
    <w:p w14:paraId="01E67737">
      <w:pPr>
        <w:pStyle w:val="2"/>
      </w:pPr>
    </w:p>
    <w:p w14:paraId="0178305B">
      <w:pPr>
        <w:numPr>
          <w:ilvl w:val="0"/>
          <w:numId w:val="7"/>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教学资源</w:t>
      </w:r>
    </w:p>
    <w:p w14:paraId="7AE3CF73">
      <w:pPr>
        <w:spacing w:line="400" w:lineRule="exact"/>
        <w:ind w:firstLine="468" w:firstLineChars="195"/>
        <w:rPr>
          <w:rFonts w:cs="仿宋" w:asciiTheme="minorEastAsia" w:hAnsiTheme="minorEastAsia"/>
          <w:sz w:val="24"/>
          <w:szCs w:val="24"/>
        </w:rPr>
      </w:pPr>
      <w:r>
        <w:rPr>
          <w:rFonts w:hint="eastAsia" w:cs="仿宋" w:asciiTheme="minorEastAsia" w:hAnsiTheme="minorEastAsia"/>
          <w:sz w:val="24"/>
          <w:szCs w:val="24"/>
          <w:lang w:bidi="ar"/>
        </w:rPr>
        <w:t>本专业充分利用学校现有教学资源，同时也积极组建、寻找和创造校外合作资源。</w:t>
      </w:r>
    </w:p>
    <w:p w14:paraId="109A6F0D">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1.教材选用有关基本要求：</w:t>
      </w:r>
    </w:p>
    <w:p w14:paraId="0FA30B56">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（1）尽力按照国家相关规定，配备能够满足学生专业学习、教师专业教学研究和教学实施需要的教材。</w:t>
      </w:r>
    </w:p>
    <w:p w14:paraId="7CF68BE6">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（2）规范教材选用程序，严格执行教材选用规定，禁止不合格的教材进入课堂。</w:t>
      </w:r>
    </w:p>
    <w:p w14:paraId="1961F676">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2.图书配备有关基本要求：</w:t>
      </w:r>
    </w:p>
    <w:p w14:paraId="5E38C2BD">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（1）专业图书文献配备尽可能满足人才培养、专业建设、教科研等工作的需要</w:t>
      </w:r>
    </w:p>
    <w:p w14:paraId="4293BD81">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（2）图书配备及资源放置和调用处置等尽可能方便师生查询和借阅</w:t>
      </w:r>
    </w:p>
    <w:p w14:paraId="38D9C678">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3.数字资源配备有关基本要求：</w:t>
      </w:r>
    </w:p>
    <w:p w14:paraId="159FC3CF">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（1）积极建设和配备与本专业有关的音视频素材、教学课件、数字化教学案例库、虚拟仿真软件、数字教材等专业教学资源库</w:t>
      </w:r>
    </w:p>
    <w:p w14:paraId="2D27AA5A">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（2）充分利用和维护好现有的数字资源库，做到资源利用效率最大化和最优化。</w:t>
      </w:r>
    </w:p>
    <w:p w14:paraId="65BF037A">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（3）继续推进合理建设，逐步达到种类丰富、形式多样、使用便捷、动态更新、满足教学。</w:t>
      </w:r>
    </w:p>
    <w:p w14:paraId="6BF555C8">
      <w:pPr>
        <w:numPr>
          <w:ilvl w:val="0"/>
          <w:numId w:val="7"/>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教学方法</w:t>
      </w:r>
    </w:p>
    <w:p w14:paraId="3DE8BA2A">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按本专业人才培养的特点，以提高护理教育教学质量为目标，组织本专业教学团队运用现代教育教学技术，充分利用现有的校内校外护理实训条件，多进行实训实操技能教学。结合专业课程特色改革教学方法，加强培训提高教师有效使用新建成的实训教学设施（护理实训室）、新安装的音视频素材及虚拟仿真软件（人体形态与解剖仿真软件）、数字教材（高级模拟护理人）等专业教学资源库的能力，积极探索并实践，在理论教学及实训教学中多推动学生发挥积极主动性，在传统教学模式中综合穿插翻转课堂、混合式教学、理实一体教学（做中教，做中学）、“双主”（教师主导，学生主体）等新型教学模式，采用项目教学、案例教学、真实护理情境教学、模块化教学等教学方式和启发式、探究式、讨论式、参与式等教学方法实施教学，引导鼓励教师开发并利用信息化教学资源、教学平台，创新教学方法、提升教学效果。</w:t>
      </w:r>
    </w:p>
    <w:p w14:paraId="243AB54D">
      <w:pPr>
        <w:numPr>
          <w:ilvl w:val="0"/>
          <w:numId w:val="7"/>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学习评价</w:t>
      </w:r>
    </w:p>
    <w:p w14:paraId="7B4A0EDB">
      <w:pPr>
        <w:spacing w:line="400" w:lineRule="exact"/>
        <w:ind w:firstLine="200"/>
        <w:rPr>
          <w:rFonts w:cs="仿宋" w:asciiTheme="minorEastAsia" w:hAnsiTheme="minorEastAsia"/>
          <w:sz w:val="24"/>
          <w:szCs w:val="24"/>
          <w:lang w:bidi="ar"/>
        </w:rPr>
      </w:pPr>
      <w:r>
        <w:rPr>
          <w:rFonts w:hint="eastAsia" w:cs="仿宋" w:asciiTheme="minorEastAsia" w:hAnsiTheme="minorEastAsia"/>
          <w:sz w:val="24"/>
          <w:szCs w:val="24"/>
          <w:lang w:bidi="ar"/>
        </w:rPr>
        <w:t xml:space="preserve"> </w:t>
      </w:r>
      <w:r>
        <w:rPr>
          <w:rFonts w:cs="仿宋" w:asciiTheme="minorEastAsia" w:hAnsiTheme="minorEastAsia"/>
          <w:sz w:val="24"/>
          <w:szCs w:val="24"/>
          <w:lang w:bidi="ar"/>
        </w:rPr>
        <w:t xml:space="preserve"> </w:t>
      </w:r>
      <w:r>
        <w:rPr>
          <w:rFonts w:hint="eastAsia" w:cs="仿宋" w:asciiTheme="minorEastAsia" w:hAnsiTheme="minorEastAsia"/>
          <w:sz w:val="24"/>
          <w:szCs w:val="24"/>
          <w:lang w:bidi="ar"/>
        </w:rPr>
        <w:t>学习评价体系也呈现总体的多样化（包括试卷笔试开卷或闭卷考核、大作业、现场操作、仿真模拟演练、企业实践评价、平时学习过程评价等）。根据国家专业教学标准，结合专业办学情况，明确人才培养目标与规格，完善人才培养质量跟踪机制；建立评价主体多元（由教师、毕业生、行业企业、教育行政部门等利益相关主体以及第三方评价机构等构成）、评价方式灵活（自评与他评相结合，诊断性评价、形成性评价与总结性评价相结合）的人才培养质量评价体系；有效运用人才培养质量评价信息，以改进提高人才培养质量。</w:t>
      </w:r>
    </w:p>
    <w:p w14:paraId="6328D720">
      <w:pPr>
        <w:numPr>
          <w:ilvl w:val="0"/>
          <w:numId w:val="7"/>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质量管理</w:t>
      </w:r>
    </w:p>
    <w:p w14:paraId="30D1D24C">
      <w:pPr>
        <w:spacing w:line="400" w:lineRule="exact"/>
        <w:ind w:firstLine="468" w:firstLineChars="195"/>
        <w:rPr>
          <w:rFonts w:cs="仿宋" w:asciiTheme="minorEastAsia" w:hAnsiTheme="minorEastAsia"/>
          <w:sz w:val="24"/>
          <w:szCs w:val="24"/>
        </w:rPr>
      </w:pPr>
      <w:r>
        <w:rPr>
          <w:rFonts w:hint="eastAsia" w:cs="仿宋" w:asciiTheme="minorEastAsia" w:hAnsiTheme="minorEastAsia"/>
          <w:sz w:val="24"/>
          <w:szCs w:val="24"/>
          <w:lang w:bidi="ar"/>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7C7D881F">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九、教学进程安排 </w:t>
      </w:r>
    </w:p>
    <w:p w14:paraId="76DBF74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教学进程是对本专业技术技能人才培养、教育教学实施进程的总体安排，是专业人才培养方案实施的具体体现。详见《专业人才培养方案教学进程表》。</w:t>
      </w:r>
    </w:p>
    <w:p w14:paraId="6FAA8641">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14:paraId="7BED6A9D">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学生毕业当年可参加由国家统一组织的护士执业资格证书考试，通过后获得护士执业资格证书。在校期间完成课程学习通过考试可获得高等学校英语应用能力考试（B级）证书、全国高等学校计算机水平考试（一级）证书或与职业岗位相关技能等级证书如护理实操技能考核证书、1+X老年照护职业技能等级证书、1+X母婴护理职业技能等级证书等。</w:t>
      </w:r>
    </w:p>
    <w:p w14:paraId="5E2004BE">
      <w:pPr>
        <w:widowControl/>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14:paraId="0D62C2AB">
      <w:pPr>
        <w:pStyle w:val="2"/>
        <w:spacing w:line="400" w:lineRule="exact"/>
        <w:ind w:firstLine="200" w:firstLineChars="0"/>
        <w:rPr>
          <w:rFonts w:asciiTheme="minorEastAsia" w:hAnsiTheme="minorEastAsia" w:eastAsiaTheme="minorEastAsia" w:cstheme="minorEastAsia"/>
          <w:sz w:val="24"/>
          <w:szCs w:val="24"/>
        </w:rPr>
      </w:pPr>
      <w:r>
        <w:rPr>
          <w:rFonts w:hint="eastAsia"/>
        </w:rPr>
        <w:t xml:space="preserve">   </w:t>
      </w:r>
      <w:r>
        <w:rPr>
          <w:rFonts w:hint="eastAsia" w:asciiTheme="minorEastAsia" w:hAnsiTheme="minorEastAsia" w:eastAsiaTheme="minorEastAsia" w:cstheme="minorEastAsia"/>
          <w:sz w:val="24"/>
          <w:szCs w:val="24"/>
        </w:rPr>
        <w:t xml:space="preserve">  附件：</w:t>
      </w:r>
      <w:r>
        <w:rPr>
          <w:rFonts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Hans"/>
        </w:rPr>
        <w:t>级护理</w:t>
      </w:r>
      <w:r>
        <w:rPr>
          <w:rFonts w:hint="eastAsia" w:asciiTheme="minorEastAsia" w:hAnsiTheme="minorEastAsia" w:eastAsiaTheme="minorEastAsia" w:cstheme="minorEastAsia"/>
          <w:sz w:val="24"/>
          <w:szCs w:val="24"/>
        </w:rPr>
        <w:t>专业人才培养方案教学进程表（三年制）</w:t>
      </w:r>
    </w:p>
    <w:p w14:paraId="20D2E5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D357B"/>
    <w:multiLevelType w:val="singleLevel"/>
    <w:tmpl w:val="D7DD357B"/>
    <w:lvl w:ilvl="0" w:tentative="0">
      <w:start w:val="3"/>
      <w:numFmt w:val="decimal"/>
      <w:suff w:val="nothing"/>
      <w:lvlText w:val="（%1）"/>
      <w:lvlJc w:val="left"/>
    </w:lvl>
  </w:abstractNum>
  <w:abstractNum w:abstractNumId="1">
    <w:nsid w:val="EE7A5E71"/>
    <w:multiLevelType w:val="multilevel"/>
    <w:tmpl w:val="EE7A5E71"/>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F772DDC0"/>
    <w:multiLevelType w:val="multilevel"/>
    <w:tmpl w:val="F772DDC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FE23B4E6"/>
    <w:multiLevelType w:val="multilevel"/>
    <w:tmpl w:val="FE23B4E6"/>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65E7813"/>
    <w:multiLevelType w:val="singleLevel"/>
    <w:tmpl w:val="065E7813"/>
    <w:lvl w:ilvl="0" w:tentative="0">
      <w:start w:val="2"/>
      <w:numFmt w:val="chineseCounting"/>
      <w:suff w:val="nothing"/>
      <w:lvlText w:val="（%1）"/>
      <w:lvlJc w:val="left"/>
      <w:rPr>
        <w:rFonts w:hint="eastAsia"/>
      </w:rPr>
    </w:lvl>
  </w:abstractNum>
  <w:abstractNum w:abstractNumId="5">
    <w:nsid w:val="63BD0EFD"/>
    <w:multiLevelType w:val="multilevel"/>
    <w:tmpl w:val="63BD0EFD"/>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6A1F5966"/>
    <w:multiLevelType w:val="singleLevel"/>
    <w:tmpl w:val="6A1F5966"/>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NTNkOTUwOWMxMDE5YTQ4YzBmMzAyYWY3Njc5NGEifQ=="/>
  </w:docVars>
  <w:rsids>
    <w:rsidRoot w:val="00B612F9"/>
    <w:rsid w:val="00004F73"/>
    <w:rsid w:val="00010258"/>
    <w:rsid w:val="00020C45"/>
    <w:rsid w:val="00030E86"/>
    <w:rsid w:val="00037106"/>
    <w:rsid w:val="000419B0"/>
    <w:rsid w:val="00047DF6"/>
    <w:rsid w:val="00067346"/>
    <w:rsid w:val="00076A45"/>
    <w:rsid w:val="00082B1E"/>
    <w:rsid w:val="00083EFC"/>
    <w:rsid w:val="000C4167"/>
    <w:rsid w:val="000C7D15"/>
    <w:rsid w:val="000D3FB4"/>
    <w:rsid w:val="001026E0"/>
    <w:rsid w:val="0010790E"/>
    <w:rsid w:val="001111D1"/>
    <w:rsid w:val="00121964"/>
    <w:rsid w:val="001238B0"/>
    <w:rsid w:val="00137E1E"/>
    <w:rsid w:val="00142A44"/>
    <w:rsid w:val="00157DEF"/>
    <w:rsid w:val="00164CEA"/>
    <w:rsid w:val="00182CBF"/>
    <w:rsid w:val="001849DC"/>
    <w:rsid w:val="00190ABD"/>
    <w:rsid w:val="00197B92"/>
    <w:rsid w:val="001C4422"/>
    <w:rsid w:val="001C536B"/>
    <w:rsid w:val="001D44A1"/>
    <w:rsid w:val="001E6FFE"/>
    <w:rsid w:val="001F1167"/>
    <w:rsid w:val="00200201"/>
    <w:rsid w:val="002030B3"/>
    <w:rsid w:val="00210C96"/>
    <w:rsid w:val="002148EE"/>
    <w:rsid w:val="002421BC"/>
    <w:rsid w:val="00245B60"/>
    <w:rsid w:val="00271808"/>
    <w:rsid w:val="0028687B"/>
    <w:rsid w:val="00287696"/>
    <w:rsid w:val="002A1521"/>
    <w:rsid w:val="002D5B14"/>
    <w:rsid w:val="002E6465"/>
    <w:rsid w:val="002F40AF"/>
    <w:rsid w:val="00316635"/>
    <w:rsid w:val="0032627F"/>
    <w:rsid w:val="0033446F"/>
    <w:rsid w:val="00342981"/>
    <w:rsid w:val="003455D3"/>
    <w:rsid w:val="00345C7C"/>
    <w:rsid w:val="00346D33"/>
    <w:rsid w:val="003478E0"/>
    <w:rsid w:val="00347B7C"/>
    <w:rsid w:val="003505B4"/>
    <w:rsid w:val="00353727"/>
    <w:rsid w:val="0035671E"/>
    <w:rsid w:val="00360D33"/>
    <w:rsid w:val="00372993"/>
    <w:rsid w:val="00381D8F"/>
    <w:rsid w:val="003C15A8"/>
    <w:rsid w:val="003C5B35"/>
    <w:rsid w:val="003D50B1"/>
    <w:rsid w:val="00402431"/>
    <w:rsid w:val="004054BF"/>
    <w:rsid w:val="00411738"/>
    <w:rsid w:val="004144F1"/>
    <w:rsid w:val="00431989"/>
    <w:rsid w:val="00450373"/>
    <w:rsid w:val="004710F8"/>
    <w:rsid w:val="0047259D"/>
    <w:rsid w:val="0047486D"/>
    <w:rsid w:val="004A4348"/>
    <w:rsid w:val="004C07C7"/>
    <w:rsid w:val="004C09E0"/>
    <w:rsid w:val="004D127C"/>
    <w:rsid w:val="004E0CB7"/>
    <w:rsid w:val="004E280F"/>
    <w:rsid w:val="004E6371"/>
    <w:rsid w:val="00500031"/>
    <w:rsid w:val="00516A16"/>
    <w:rsid w:val="00530A7A"/>
    <w:rsid w:val="005329D0"/>
    <w:rsid w:val="005419B2"/>
    <w:rsid w:val="00566D72"/>
    <w:rsid w:val="00575C1B"/>
    <w:rsid w:val="00580F9E"/>
    <w:rsid w:val="00592AC2"/>
    <w:rsid w:val="005932F5"/>
    <w:rsid w:val="00595C18"/>
    <w:rsid w:val="005A281C"/>
    <w:rsid w:val="005B375F"/>
    <w:rsid w:val="00605A41"/>
    <w:rsid w:val="006119EA"/>
    <w:rsid w:val="00621CDD"/>
    <w:rsid w:val="00624265"/>
    <w:rsid w:val="00626D8B"/>
    <w:rsid w:val="0065037B"/>
    <w:rsid w:val="00661436"/>
    <w:rsid w:val="0067267F"/>
    <w:rsid w:val="00691054"/>
    <w:rsid w:val="00692071"/>
    <w:rsid w:val="006A109A"/>
    <w:rsid w:val="006A2DEC"/>
    <w:rsid w:val="006C5473"/>
    <w:rsid w:val="006D0EC2"/>
    <w:rsid w:val="006D6D9E"/>
    <w:rsid w:val="006E102E"/>
    <w:rsid w:val="006E6274"/>
    <w:rsid w:val="00700098"/>
    <w:rsid w:val="00704363"/>
    <w:rsid w:val="00707A22"/>
    <w:rsid w:val="00720C85"/>
    <w:rsid w:val="00727509"/>
    <w:rsid w:val="0073235B"/>
    <w:rsid w:val="007332B3"/>
    <w:rsid w:val="0074406F"/>
    <w:rsid w:val="00744FC4"/>
    <w:rsid w:val="00746DC1"/>
    <w:rsid w:val="00752643"/>
    <w:rsid w:val="00772CF4"/>
    <w:rsid w:val="007B7937"/>
    <w:rsid w:val="007C63DB"/>
    <w:rsid w:val="007D20A7"/>
    <w:rsid w:val="007E4F39"/>
    <w:rsid w:val="00800F65"/>
    <w:rsid w:val="00805E61"/>
    <w:rsid w:val="00815EA6"/>
    <w:rsid w:val="00841441"/>
    <w:rsid w:val="00845B1F"/>
    <w:rsid w:val="00854F86"/>
    <w:rsid w:val="008664AD"/>
    <w:rsid w:val="00870842"/>
    <w:rsid w:val="008823DC"/>
    <w:rsid w:val="0089128F"/>
    <w:rsid w:val="00894CF2"/>
    <w:rsid w:val="008A1F9A"/>
    <w:rsid w:val="008A3053"/>
    <w:rsid w:val="008B0883"/>
    <w:rsid w:val="008D1CAC"/>
    <w:rsid w:val="008E0D38"/>
    <w:rsid w:val="008E2348"/>
    <w:rsid w:val="008E2ABB"/>
    <w:rsid w:val="008F2A9F"/>
    <w:rsid w:val="00961AFF"/>
    <w:rsid w:val="00962C81"/>
    <w:rsid w:val="00971D59"/>
    <w:rsid w:val="0097709F"/>
    <w:rsid w:val="00977151"/>
    <w:rsid w:val="00994137"/>
    <w:rsid w:val="009D2906"/>
    <w:rsid w:val="009D5507"/>
    <w:rsid w:val="009D7019"/>
    <w:rsid w:val="009E312B"/>
    <w:rsid w:val="009F720B"/>
    <w:rsid w:val="00A066FF"/>
    <w:rsid w:val="00A25EE2"/>
    <w:rsid w:val="00A4162A"/>
    <w:rsid w:val="00A41AEB"/>
    <w:rsid w:val="00A50645"/>
    <w:rsid w:val="00A5319D"/>
    <w:rsid w:val="00A64F66"/>
    <w:rsid w:val="00A828A4"/>
    <w:rsid w:val="00A8397B"/>
    <w:rsid w:val="00A86E34"/>
    <w:rsid w:val="00A91EE5"/>
    <w:rsid w:val="00AC1740"/>
    <w:rsid w:val="00AC336E"/>
    <w:rsid w:val="00AC77DA"/>
    <w:rsid w:val="00AD1C00"/>
    <w:rsid w:val="00AD250C"/>
    <w:rsid w:val="00B02803"/>
    <w:rsid w:val="00B235F3"/>
    <w:rsid w:val="00B50160"/>
    <w:rsid w:val="00B537A5"/>
    <w:rsid w:val="00B612F9"/>
    <w:rsid w:val="00B97B46"/>
    <w:rsid w:val="00BA2947"/>
    <w:rsid w:val="00BC4E40"/>
    <w:rsid w:val="00BD2019"/>
    <w:rsid w:val="00BD788E"/>
    <w:rsid w:val="00BE1F42"/>
    <w:rsid w:val="00BE75BE"/>
    <w:rsid w:val="00BF2C89"/>
    <w:rsid w:val="00BF6143"/>
    <w:rsid w:val="00BF6797"/>
    <w:rsid w:val="00C061DA"/>
    <w:rsid w:val="00C20A9B"/>
    <w:rsid w:val="00C227DF"/>
    <w:rsid w:val="00C36575"/>
    <w:rsid w:val="00C44278"/>
    <w:rsid w:val="00C44ED8"/>
    <w:rsid w:val="00C5048D"/>
    <w:rsid w:val="00C9501F"/>
    <w:rsid w:val="00CB2653"/>
    <w:rsid w:val="00CF022A"/>
    <w:rsid w:val="00CF5A9E"/>
    <w:rsid w:val="00D00571"/>
    <w:rsid w:val="00D11A98"/>
    <w:rsid w:val="00D1337B"/>
    <w:rsid w:val="00D1754B"/>
    <w:rsid w:val="00D1785E"/>
    <w:rsid w:val="00D2237B"/>
    <w:rsid w:val="00D32368"/>
    <w:rsid w:val="00D3483D"/>
    <w:rsid w:val="00D351CE"/>
    <w:rsid w:val="00D406AD"/>
    <w:rsid w:val="00D86F07"/>
    <w:rsid w:val="00DB57CD"/>
    <w:rsid w:val="00DC0480"/>
    <w:rsid w:val="00DC7A5B"/>
    <w:rsid w:val="00DD3FA7"/>
    <w:rsid w:val="00DF0766"/>
    <w:rsid w:val="00DF1FFC"/>
    <w:rsid w:val="00DF3A8B"/>
    <w:rsid w:val="00E108E6"/>
    <w:rsid w:val="00E152F1"/>
    <w:rsid w:val="00E15DA9"/>
    <w:rsid w:val="00E16FF0"/>
    <w:rsid w:val="00E41DC5"/>
    <w:rsid w:val="00E61A90"/>
    <w:rsid w:val="00E734CD"/>
    <w:rsid w:val="00E83B5C"/>
    <w:rsid w:val="00E872EB"/>
    <w:rsid w:val="00E92BB2"/>
    <w:rsid w:val="00E92EAF"/>
    <w:rsid w:val="00E943EA"/>
    <w:rsid w:val="00E94427"/>
    <w:rsid w:val="00EB3151"/>
    <w:rsid w:val="00EC4D71"/>
    <w:rsid w:val="00ED28EA"/>
    <w:rsid w:val="00EE2AC9"/>
    <w:rsid w:val="00EE4193"/>
    <w:rsid w:val="00F01DC1"/>
    <w:rsid w:val="00F249DB"/>
    <w:rsid w:val="00F32C47"/>
    <w:rsid w:val="00F67C07"/>
    <w:rsid w:val="00F87367"/>
    <w:rsid w:val="00F90510"/>
    <w:rsid w:val="00FA647E"/>
    <w:rsid w:val="00FA71E0"/>
    <w:rsid w:val="00FC0487"/>
    <w:rsid w:val="00FE0BE1"/>
    <w:rsid w:val="00FF4D72"/>
    <w:rsid w:val="00FF5E83"/>
    <w:rsid w:val="3D7F85B8"/>
    <w:rsid w:val="69BF34F6"/>
    <w:rsid w:val="6F9DBF0E"/>
    <w:rsid w:val="6FB51FAB"/>
    <w:rsid w:val="ADDF5F73"/>
    <w:rsid w:val="E29FC001"/>
    <w:rsid w:val="E5BF7355"/>
    <w:rsid w:val="FDC69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cs="Calibri"/>
    </w:rPr>
  </w:style>
  <w:style w:type="paragraph" w:styleId="3">
    <w:name w:val="annotation text"/>
    <w:basedOn w:val="1"/>
    <w:link w:val="11"/>
    <w:semiHidden/>
    <w:unhideWhenUsed/>
    <w:qFormat/>
    <w:uiPriority w:val="99"/>
    <w:pPr>
      <w:jc w:val="left"/>
    </w:pPr>
    <w:rPr>
      <w:rFonts w:ascii="Calibri" w:hAnsi="Calibri"/>
      <w:szCs w:val="21"/>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jc w:val="left"/>
    </w:pPr>
    <w:rPr>
      <w:rFonts w:asciiTheme="minorHAnsi" w:hAnsiTheme="minorHAnsi" w:eastAsiaTheme="minorEastAsia"/>
      <w:kern w:val="0"/>
      <w:sz w:val="24"/>
    </w:rPr>
  </w:style>
  <w:style w:type="character" w:customStyle="1" w:styleId="9">
    <w:name w:val="页眉 字符"/>
    <w:basedOn w:val="8"/>
    <w:link w:val="5"/>
    <w:uiPriority w:val="99"/>
    <w:rPr>
      <w:sz w:val="18"/>
      <w:szCs w:val="18"/>
    </w:rPr>
  </w:style>
  <w:style w:type="character" w:customStyle="1" w:styleId="10">
    <w:name w:val="页脚 字符"/>
    <w:basedOn w:val="8"/>
    <w:link w:val="4"/>
    <w:uiPriority w:val="99"/>
    <w:rPr>
      <w:sz w:val="18"/>
      <w:szCs w:val="18"/>
    </w:rPr>
  </w:style>
  <w:style w:type="character" w:customStyle="1" w:styleId="11">
    <w:name w:val="批注文字 字符"/>
    <w:basedOn w:val="8"/>
    <w:link w:val="3"/>
    <w:semiHidden/>
    <w:uiPriority w:val="99"/>
    <w:rPr>
      <w:rFonts w:ascii="Calibri" w:hAnsi="Calibri"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27</Pages>
  <Words>3301</Words>
  <Characters>18816</Characters>
  <Lines>156</Lines>
  <Paragraphs>44</Paragraphs>
  <TotalTime>8</TotalTime>
  <ScaleCrop>false</ScaleCrop>
  <LinksUpToDate>false</LinksUpToDate>
  <CharactersWithSpaces>22073</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2023-05-11T00:14:00Z</dcterms:created>
  <dc:creator>WindsysUser</dc:creator>
  <cp:lastModifiedBy>干嘛鸭~</cp:lastModifiedBy>
  <dcterms:modified xsi:type="dcterms:W3CDTF">2024-09-03T00:36:46Z</dcterms:modified>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5ED2C8FBFCE468EA241D8F64AF866C5B_42</vt:lpwstr>
  </property>
</Properties>
</file>