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4408E">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附件2 </w:t>
      </w:r>
    </w:p>
    <w:p w14:paraId="762D50A3">
      <w:pPr>
        <w:spacing w:line="360" w:lineRule="exact"/>
        <w:ind w:firstLine="561" w:firstLineChars="200"/>
        <w:jc w:val="center"/>
        <w:rPr>
          <w:rFonts w:asciiTheme="majorEastAsia" w:hAnsiTheme="majorEastAsia" w:eastAsiaTheme="majorEastAsia" w:cstheme="minorEastAsia"/>
          <w:b/>
          <w:iCs/>
          <w:sz w:val="28"/>
          <w:szCs w:val="28"/>
        </w:rPr>
      </w:pPr>
      <w:r>
        <w:rPr>
          <w:rFonts w:hint="eastAsia" w:asciiTheme="majorEastAsia" w:hAnsiTheme="majorEastAsia" w:eastAsiaTheme="majorEastAsia" w:cstheme="minorEastAsia"/>
          <w:b/>
          <w:sz w:val="28"/>
          <w:szCs w:val="28"/>
        </w:rPr>
        <w:t>2024级护理专业人才培养方案</w:t>
      </w:r>
    </w:p>
    <w:p w14:paraId="437B813D">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一、专业名称与代码</w:t>
      </w:r>
    </w:p>
    <w:p w14:paraId="7419DD1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专业群名称：</w:t>
      </w:r>
      <w:r>
        <w:rPr>
          <w:rFonts w:hint="eastAsia" w:cs="仿宋" w:asciiTheme="minorEastAsia" w:hAnsiTheme="minorEastAsia"/>
          <w:sz w:val="24"/>
          <w:szCs w:val="24"/>
          <w:lang w:bidi="ar"/>
        </w:rPr>
        <w:t>护理专业群</w:t>
      </w:r>
    </w:p>
    <w:p w14:paraId="1F43DD0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专业名称：护理</w:t>
      </w:r>
    </w:p>
    <w:p w14:paraId="098414F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专业代码：</w:t>
      </w:r>
      <w:r>
        <w:rPr>
          <w:rFonts w:hint="eastAsia" w:cs="仿宋" w:asciiTheme="minorEastAsia" w:hAnsiTheme="minorEastAsia"/>
          <w:sz w:val="24"/>
          <w:szCs w:val="24"/>
          <w:lang w:bidi="ar"/>
        </w:rPr>
        <w:t>520201</w:t>
      </w:r>
    </w:p>
    <w:p w14:paraId="2B250805">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二、招生对象</w:t>
      </w:r>
    </w:p>
    <w:p w14:paraId="46B17BD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普通高中毕业生</w:t>
      </w:r>
    </w:p>
    <w:p w14:paraId="21E7A5CB">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三、学制</w:t>
      </w:r>
    </w:p>
    <w:p w14:paraId="4ED01E4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三年</w:t>
      </w:r>
    </w:p>
    <w:p w14:paraId="21279411">
      <w:pPr>
        <w:spacing w:line="400" w:lineRule="exact"/>
        <w:ind w:firstLine="480" w:firstLineChars="200"/>
        <w:rPr>
          <w:rFonts w:asciiTheme="minorEastAsia" w:hAnsiTheme="minorEastAsia" w:eastAsiaTheme="minorEastAsia" w:cstheme="minorEastAsia"/>
          <w:i/>
          <w:sz w:val="24"/>
          <w:szCs w:val="24"/>
        </w:rPr>
      </w:pPr>
      <w:r>
        <w:rPr>
          <w:rFonts w:hint="eastAsia" w:asciiTheme="minorEastAsia" w:hAnsiTheme="minorEastAsia" w:eastAsiaTheme="minorEastAsia" w:cstheme="minorEastAsia"/>
          <w:b/>
          <w:bCs/>
          <w:sz w:val="24"/>
          <w:szCs w:val="24"/>
        </w:rPr>
        <w:t>四、职业面向</w:t>
      </w:r>
    </w:p>
    <w:p w14:paraId="06682214">
      <w:pPr>
        <w:spacing w:line="400" w:lineRule="exact"/>
        <w:ind w:firstLine="480" w:firstLineChars="200"/>
        <w:rPr>
          <w:rFonts w:asciiTheme="minorEastAsia" w:hAnsiTheme="minorEastAsia" w:eastAsiaTheme="minorEastAsia" w:cstheme="minorEastAsia"/>
          <w:i/>
          <w:sz w:val="24"/>
          <w:szCs w:val="24"/>
        </w:rPr>
      </w:pPr>
      <w:r>
        <w:rPr>
          <w:rFonts w:hint="eastAsia" w:asciiTheme="minorEastAsia" w:hAnsiTheme="minorEastAsia" w:eastAsiaTheme="minorEastAsia" w:cstheme="minorEastAsia"/>
          <w:sz w:val="24"/>
          <w:szCs w:val="24"/>
        </w:rPr>
        <w:t>本专业所属专业大类为医药卫生大类，对应大类代码为52，主要职业类别包含内科护士、儿科护士、外科护士等，可取得的职业资格证书（或技能等级证书）包括护士执业资格证书、老年照护职业技能等级证书、母婴护理职业技能等级证书等（具体详见表1）。</w:t>
      </w:r>
    </w:p>
    <w:p w14:paraId="63EFFAD5">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表4.1  职业面向分析表</w:t>
      </w:r>
    </w:p>
    <w:tbl>
      <w:tblPr>
        <w:tblStyle w:val="9"/>
        <w:tblpPr w:leftFromText="180" w:rightFromText="180" w:vertAnchor="text" w:horzAnchor="margin" w:tblpXSpec="center" w:tblpY="6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1253"/>
        <w:gridCol w:w="1254"/>
        <w:gridCol w:w="1254"/>
        <w:gridCol w:w="1614"/>
        <w:gridCol w:w="1254"/>
        <w:gridCol w:w="1791"/>
      </w:tblGrid>
      <w:tr w14:paraId="59ED6A85">
        <w:trPr>
          <w:trHeight w:val="978" w:hRule="exact"/>
          <w:tblHeader/>
          <w:jc w:val="center"/>
        </w:trPr>
        <w:tc>
          <w:tcPr>
            <w:tcW w:w="780" w:type="pct"/>
            <w:vAlign w:val="center"/>
          </w:tcPr>
          <w:p w14:paraId="0876A59C">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所属专业大类（代码）</w:t>
            </w:r>
          </w:p>
        </w:tc>
        <w:tc>
          <w:tcPr>
            <w:tcW w:w="780" w:type="pct"/>
            <w:vAlign w:val="center"/>
          </w:tcPr>
          <w:p w14:paraId="4ABBF82F">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所属专业类（代码）</w:t>
            </w:r>
          </w:p>
        </w:tc>
        <w:tc>
          <w:tcPr>
            <w:tcW w:w="780" w:type="pct"/>
            <w:vAlign w:val="center"/>
          </w:tcPr>
          <w:p w14:paraId="282D0ADA">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对应行业（代码）</w:t>
            </w:r>
          </w:p>
        </w:tc>
        <w:tc>
          <w:tcPr>
            <w:tcW w:w="780" w:type="pct"/>
            <w:vAlign w:val="center"/>
          </w:tcPr>
          <w:p w14:paraId="630616A0">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主要职业类别（代码）</w:t>
            </w:r>
          </w:p>
        </w:tc>
        <w:tc>
          <w:tcPr>
            <w:tcW w:w="780" w:type="pct"/>
            <w:vAlign w:val="center"/>
          </w:tcPr>
          <w:p w14:paraId="7B9ED243">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主要岗位类别（或技术领域）</w:t>
            </w:r>
          </w:p>
        </w:tc>
        <w:tc>
          <w:tcPr>
            <w:tcW w:w="1099" w:type="pct"/>
            <w:vAlign w:val="center"/>
          </w:tcPr>
          <w:p w14:paraId="16F541E3">
            <w:pPr>
              <w:adjustRightInd w:val="0"/>
              <w:spacing w:line="360" w:lineRule="exact"/>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职业资格证书或技能等级证书举例</w:t>
            </w:r>
          </w:p>
        </w:tc>
      </w:tr>
      <w:tr w14:paraId="5CA4B4A1">
        <w:trPr>
          <w:trHeight w:val="90" w:hRule="atLeast"/>
          <w:jc w:val="center"/>
        </w:trPr>
        <w:tc>
          <w:tcPr>
            <w:tcW w:w="780" w:type="pct"/>
            <w:vAlign w:val="center"/>
          </w:tcPr>
          <w:p w14:paraId="041C4DFB">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医药卫生大类（52）</w:t>
            </w:r>
          </w:p>
        </w:tc>
        <w:tc>
          <w:tcPr>
            <w:tcW w:w="780" w:type="pct"/>
            <w:vAlign w:val="center"/>
          </w:tcPr>
          <w:p w14:paraId="4CE84B9B">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护理类（5202）</w:t>
            </w:r>
          </w:p>
        </w:tc>
        <w:tc>
          <w:tcPr>
            <w:tcW w:w="780" w:type="pct"/>
            <w:vAlign w:val="center"/>
          </w:tcPr>
          <w:p w14:paraId="06A966B5">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卫生（84）</w:t>
            </w:r>
          </w:p>
        </w:tc>
        <w:tc>
          <w:tcPr>
            <w:tcW w:w="780" w:type="pct"/>
            <w:vAlign w:val="center"/>
          </w:tcPr>
          <w:p w14:paraId="2BD5E8B9">
            <w:pPr>
              <w:spacing w:line="320" w:lineRule="exact"/>
              <w:rPr>
                <w:rFonts w:cs="仿宋" w:asciiTheme="minorEastAsia" w:hAnsiTheme="minorEastAsia"/>
                <w:szCs w:val="21"/>
              </w:rPr>
            </w:pPr>
            <w:r>
              <w:rPr>
                <w:rFonts w:hint="eastAsia" w:cs="仿宋" w:asciiTheme="minorEastAsia" w:hAnsiTheme="minorEastAsia"/>
                <w:szCs w:val="21"/>
                <w:lang w:bidi="ar"/>
              </w:rPr>
              <w:t>内科护士（2-05-08-01）</w:t>
            </w:r>
          </w:p>
          <w:p w14:paraId="484DD92C">
            <w:pPr>
              <w:spacing w:line="320" w:lineRule="exact"/>
              <w:rPr>
                <w:rFonts w:cs="仿宋" w:asciiTheme="minorEastAsia" w:hAnsiTheme="minorEastAsia"/>
                <w:szCs w:val="21"/>
              </w:rPr>
            </w:pPr>
            <w:r>
              <w:rPr>
                <w:rFonts w:hint="eastAsia" w:cs="仿宋" w:asciiTheme="minorEastAsia" w:hAnsiTheme="minorEastAsia"/>
                <w:szCs w:val="21"/>
                <w:lang w:bidi="ar"/>
              </w:rPr>
              <w:t>儿科护士（2-05-08-02）</w:t>
            </w:r>
          </w:p>
          <w:p w14:paraId="6D915043">
            <w:pPr>
              <w:spacing w:line="320" w:lineRule="exact"/>
              <w:rPr>
                <w:rFonts w:cs="仿宋" w:asciiTheme="minorEastAsia" w:hAnsiTheme="minorEastAsia"/>
                <w:szCs w:val="21"/>
              </w:rPr>
            </w:pPr>
            <w:r>
              <w:rPr>
                <w:rFonts w:hint="eastAsia" w:cs="仿宋" w:asciiTheme="minorEastAsia" w:hAnsiTheme="minorEastAsia"/>
                <w:szCs w:val="21"/>
                <w:lang w:bidi="ar"/>
              </w:rPr>
              <w:t>急诊护士（2-05-08-03）</w:t>
            </w:r>
          </w:p>
          <w:p w14:paraId="7AC10E07">
            <w:pPr>
              <w:spacing w:line="320" w:lineRule="exact"/>
              <w:rPr>
                <w:rFonts w:cs="仿宋" w:asciiTheme="minorEastAsia" w:hAnsiTheme="minorEastAsia"/>
                <w:szCs w:val="21"/>
              </w:rPr>
            </w:pPr>
            <w:r>
              <w:rPr>
                <w:rFonts w:hint="eastAsia" w:cs="仿宋" w:asciiTheme="minorEastAsia" w:hAnsiTheme="minorEastAsia"/>
                <w:szCs w:val="21"/>
                <w:lang w:bidi="ar"/>
              </w:rPr>
              <w:t>外科护士（2-05-08-04）</w:t>
            </w:r>
          </w:p>
          <w:p w14:paraId="5B440DC4">
            <w:pPr>
              <w:spacing w:line="320" w:lineRule="exact"/>
              <w:rPr>
                <w:rFonts w:cs="仿宋" w:asciiTheme="minorEastAsia" w:hAnsiTheme="minorEastAsia"/>
                <w:szCs w:val="21"/>
              </w:rPr>
            </w:pPr>
            <w:r>
              <w:rPr>
                <w:rFonts w:hint="eastAsia" w:cs="仿宋" w:asciiTheme="minorEastAsia" w:hAnsiTheme="minorEastAsia"/>
                <w:szCs w:val="21"/>
                <w:lang w:bidi="ar"/>
              </w:rPr>
              <w:t>社区护士（2-05-08-05）</w:t>
            </w:r>
          </w:p>
          <w:p w14:paraId="5CD0EF58">
            <w:pPr>
              <w:spacing w:line="320" w:lineRule="exact"/>
              <w:rPr>
                <w:rFonts w:cs="仿宋" w:asciiTheme="minorEastAsia" w:hAnsiTheme="minorEastAsia"/>
                <w:szCs w:val="21"/>
              </w:rPr>
            </w:pPr>
            <w:r>
              <w:rPr>
                <w:rFonts w:hint="eastAsia" w:cs="仿宋" w:asciiTheme="minorEastAsia" w:hAnsiTheme="minorEastAsia"/>
                <w:szCs w:val="21"/>
                <w:lang w:bidi="ar"/>
              </w:rPr>
              <w:t>口腔科护士（2-05-08-07）</w:t>
            </w:r>
          </w:p>
          <w:p w14:paraId="567AE653">
            <w:pPr>
              <w:spacing w:line="320" w:lineRule="exact"/>
              <w:rPr>
                <w:rFonts w:cs="仿宋" w:asciiTheme="minorEastAsia" w:hAnsiTheme="minorEastAsia"/>
                <w:szCs w:val="21"/>
              </w:rPr>
            </w:pPr>
            <w:r>
              <w:rPr>
                <w:rFonts w:hint="eastAsia" w:cs="仿宋" w:asciiTheme="minorEastAsia" w:hAnsiTheme="minorEastAsia"/>
                <w:szCs w:val="21"/>
                <w:lang w:bidi="ar"/>
              </w:rPr>
              <w:t>妇产科护士（2-05-08-08）</w:t>
            </w:r>
          </w:p>
          <w:p w14:paraId="43E2D272">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中医护士（2-05-08-09）</w:t>
            </w:r>
          </w:p>
        </w:tc>
        <w:tc>
          <w:tcPr>
            <w:tcW w:w="780" w:type="pct"/>
            <w:vAlign w:val="center"/>
          </w:tcPr>
          <w:p w14:paraId="6FB04683">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临床护理、社区护理、健康保健，面向各级各类医疗卫生机构护理岗位，包括医院、社区卫生服务中心、乡镇卫生院、疾病预防控制中心、专科疾病防治机构、妇幼保健机构、急救中心等；其次是老年服务与健康管理企事业单位护理及护理相关岗位。</w:t>
            </w:r>
          </w:p>
        </w:tc>
        <w:tc>
          <w:tcPr>
            <w:tcW w:w="1099" w:type="pct"/>
            <w:vAlign w:val="center"/>
          </w:tcPr>
          <w:p w14:paraId="588E0D65">
            <w:pPr>
              <w:adjustRightInd w:val="0"/>
              <w:spacing w:line="360" w:lineRule="exact"/>
              <w:jc w:val="center"/>
              <w:rPr>
                <w:rFonts w:asciiTheme="minorEastAsia" w:hAnsiTheme="minorEastAsia" w:eastAsiaTheme="minorEastAsia" w:cstheme="minorEastAsia"/>
                <w:bCs/>
                <w:szCs w:val="21"/>
              </w:rPr>
            </w:pPr>
            <w:r>
              <w:rPr>
                <w:rFonts w:hint="eastAsia" w:cs="仿宋" w:asciiTheme="minorEastAsia" w:hAnsiTheme="minorEastAsia"/>
                <w:szCs w:val="21"/>
                <w:lang w:bidi="ar"/>
              </w:rPr>
              <w:t>护士执业资格证书、老年照护职业技能等级证书、母婴护理职业技能等级证书</w:t>
            </w:r>
          </w:p>
        </w:tc>
      </w:tr>
    </w:tbl>
    <w:p w14:paraId="35B275A2">
      <w:pPr>
        <w:spacing w:line="400" w:lineRule="exact"/>
        <w:ind w:firstLine="480" w:firstLineChars="200"/>
        <w:rPr>
          <w:rFonts w:asciiTheme="minorEastAsia" w:hAnsiTheme="minorEastAsia" w:eastAsiaTheme="minorEastAsia" w:cstheme="minorEastAsia"/>
          <w:iCs/>
          <w:sz w:val="24"/>
          <w:szCs w:val="24"/>
        </w:rPr>
      </w:pPr>
      <w:r>
        <w:rPr>
          <w:rFonts w:hint="eastAsia" w:asciiTheme="minorEastAsia" w:hAnsiTheme="minorEastAsia" w:eastAsiaTheme="minorEastAsia" w:cstheme="minorEastAsia"/>
          <w:iCs/>
          <w:sz w:val="24"/>
          <w:szCs w:val="24"/>
        </w:rPr>
        <w:t>注：所属专业大类及所属专业类应依据现行专业目录；对应行业参照现行的《国民经济行业分类》；主要职业类别参照现行的《国家职业分类大典》；根据行业企业调研，明确主要岗位类别（或技术领域）；根据实际情况举例职业资格证书或技能等级证书。</w:t>
      </w:r>
    </w:p>
    <w:p w14:paraId="1A5785F8">
      <w:pPr>
        <w:spacing w:line="400" w:lineRule="exact"/>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表4.2  岗位能力分析表</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834"/>
        <w:gridCol w:w="3132"/>
        <w:gridCol w:w="2310"/>
        <w:gridCol w:w="2144"/>
      </w:tblGrid>
      <w:tr w14:paraId="761640D2">
        <w:trPr>
          <w:trHeight w:val="257" w:hRule="atLeast"/>
          <w:tblHeader/>
          <w:jc w:val="center"/>
        </w:trPr>
        <w:tc>
          <w:tcPr>
            <w:tcW w:w="49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BB44D3">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序号</w:t>
            </w:r>
          </w:p>
        </w:tc>
        <w:tc>
          <w:tcPr>
            <w:tcW w:w="1860" w:type="pct"/>
            <w:vMerge w:val="restart"/>
            <w:tcBorders>
              <w:top w:val="single" w:color="auto" w:sz="4" w:space="0"/>
              <w:left w:val="nil"/>
              <w:bottom w:val="single" w:color="auto" w:sz="4" w:space="0"/>
              <w:right w:val="single" w:color="auto" w:sz="4" w:space="0"/>
            </w:tcBorders>
            <w:shd w:val="clear" w:color="auto" w:fill="auto"/>
            <w:vAlign w:val="center"/>
          </w:tcPr>
          <w:p w14:paraId="6D4C224C">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岗位名称</w:t>
            </w:r>
          </w:p>
        </w:tc>
        <w:tc>
          <w:tcPr>
            <w:tcW w:w="26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CCC109">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岗位类别</w:t>
            </w:r>
          </w:p>
        </w:tc>
      </w:tr>
      <w:tr w14:paraId="7701BE28">
        <w:trPr>
          <w:trHeight w:val="257" w:hRule="atLeast"/>
          <w:tblHeader/>
          <w:jc w:val="center"/>
        </w:trPr>
        <w:tc>
          <w:tcPr>
            <w:tcW w:w="495"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C1AE3A">
            <w:pPr>
              <w:spacing w:line="320" w:lineRule="exact"/>
              <w:rPr>
                <w:rFonts w:asciiTheme="minorEastAsia" w:hAnsiTheme="minorEastAsia"/>
                <w:szCs w:val="21"/>
              </w:rPr>
            </w:pPr>
          </w:p>
        </w:tc>
        <w:tc>
          <w:tcPr>
            <w:tcW w:w="1860" w:type="pct"/>
            <w:vMerge w:val="continue"/>
            <w:tcBorders>
              <w:top w:val="single" w:color="auto" w:sz="4" w:space="0"/>
              <w:left w:val="nil"/>
              <w:bottom w:val="single" w:color="auto" w:sz="4" w:space="0"/>
              <w:right w:val="single" w:color="auto" w:sz="4" w:space="0"/>
            </w:tcBorders>
            <w:shd w:val="clear" w:color="auto" w:fill="auto"/>
            <w:vAlign w:val="center"/>
          </w:tcPr>
          <w:p w14:paraId="7745BD4F">
            <w:pPr>
              <w:spacing w:line="320" w:lineRule="exact"/>
              <w:rPr>
                <w:rFonts w:asciiTheme="minorEastAsia" w:hAnsiTheme="minorEastAsia"/>
                <w:szCs w:val="21"/>
              </w:rPr>
            </w:pPr>
          </w:p>
        </w:tc>
        <w:tc>
          <w:tcPr>
            <w:tcW w:w="1372" w:type="pct"/>
            <w:tcBorders>
              <w:top w:val="single" w:color="auto" w:sz="4" w:space="0"/>
              <w:left w:val="single" w:color="auto" w:sz="4" w:space="0"/>
              <w:bottom w:val="single" w:color="auto" w:sz="4" w:space="0"/>
              <w:right w:val="single" w:color="auto" w:sz="4" w:space="0"/>
            </w:tcBorders>
            <w:shd w:val="clear" w:color="auto" w:fill="auto"/>
            <w:vAlign w:val="center"/>
          </w:tcPr>
          <w:p w14:paraId="497C8286">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初始岗位</w:t>
            </w:r>
          </w:p>
        </w:tc>
        <w:tc>
          <w:tcPr>
            <w:tcW w:w="1273" w:type="pct"/>
            <w:tcBorders>
              <w:top w:val="single" w:color="auto" w:sz="4" w:space="0"/>
              <w:left w:val="single" w:color="auto" w:sz="4" w:space="0"/>
              <w:bottom w:val="single" w:color="auto" w:sz="4" w:space="0"/>
              <w:right w:val="single" w:color="auto" w:sz="4" w:space="0"/>
            </w:tcBorders>
            <w:shd w:val="clear" w:color="auto" w:fill="auto"/>
            <w:vAlign w:val="center"/>
          </w:tcPr>
          <w:p w14:paraId="48A82E37">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发展岗位</w:t>
            </w:r>
          </w:p>
        </w:tc>
      </w:tr>
      <w:tr w14:paraId="7BB9692C">
        <w:trPr>
          <w:trHeight w:val="257" w:hRule="atLeast"/>
          <w:jc w:val="center"/>
        </w:trPr>
        <w:tc>
          <w:tcPr>
            <w:tcW w:w="495" w:type="pct"/>
            <w:tcBorders>
              <w:top w:val="single" w:color="auto" w:sz="4" w:space="0"/>
              <w:left w:val="single" w:color="auto" w:sz="4" w:space="0"/>
              <w:bottom w:val="single" w:color="auto" w:sz="4" w:space="0"/>
              <w:right w:val="single" w:color="auto" w:sz="4" w:space="0"/>
            </w:tcBorders>
            <w:shd w:val="clear" w:color="auto" w:fill="auto"/>
            <w:vAlign w:val="center"/>
          </w:tcPr>
          <w:p w14:paraId="18E8FDFE">
            <w:pPr>
              <w:spacing w:line="320" w:lineRule="exact"/>
              <w:jc w:val="center"/>
              <w:rPr>
                <w:rFonts w:cs="仿宋" w:asciiTheme="minorEastAsia" w:hAnsiTheme="minorEastAsia"/>
                <w:szCs w:val="21"/>
              </w:rPr>
            </w:pPr>
            <w:r>
              <w:rPr>
                <w:rFonts w:hint="eastAsia" w:cs="仿宋" w:asciiTheme="minorEastAsia" w:hAnsiTheme="minorEastAsia"/>
                <w:szCs w:val="21"/>
                <w:lang w:bidi="ar"/>
              </w:rPr>
              <w:t>1</w:t>
            </w:r>
          </w:p>
        </w:tc>
        <w:tc>
          <w:tcPr>
            <w:tcW w:w="1860" w:type="pct"/>
            <w:tcBorders>
              <w:top w:val="single" w:color="auto" w:sz="4" w:space="0"/>
              <w:left w:val="nil"/>
              <w:bottom w:val="single" w:color="auto" w:sz="4" w:space="0"/>
              <w:right w:val="single" w:color="auto" w:sz="4" w:space="0"/>
            </w:tcBorders>
            <w:shd w:val="clear" w:color="auto" w:fill="auto"/>
            <w:vAlign w:val="center"/>
          </w:tcPr>
          <w:p w14:paraId="3D64BDAF">
            <w:pPr>
              <w:spacing w:line="320" w:lineRule="exact"/>
              <w:jc w:val="center"/>
              <w:rPr>
                <w:rFonts w:cs="仿宋" w:asciiTheme="minorEastAsia" w:hAnsiTheme="minorEastAsia"/>
                <w:szCs w:val="21"/>
              </w:rPr>
            </w:pPr>
            <w:r>
              <w:rPr>
                <w:rFonts w:hint="eastAsia" w:cs="仿宋" w:asciiTheme="minorEastAsia" w:hAnsiTheme="minorEastAsia"/>
                <w:szCs w:val="21"/>
                <w:lang w:bidi="ar"/>
              </w:rPr>
              <w:t>护士</w:t>
            </w:r>
          </w:p>
        </w:tc>
        <w:tc>
          <w:tcPr>
            <w:tcW w:w="1372" w:type="pct"/>
            <w:tcBorders>
              <w:top w:val="single" w:color="auto" w:sz="4" w:space="0"/>
              <w:left w:val="single" w:color="auto" w:sz="4" w:space="0"/>
              <w:bottom w:val="single" w:color="auto" w:sz="4" w:space="0"/>
              <w:right w:val="single" w:color="auto" w:sz="4" w:space="0"/>
            </w:tcBorders>
            <w:shd w:val="clear" w:color="auto" w:fill="auto"/>
            <w:vAlign w:val="center"/>
          </w:tcPr>
          <w:p w14:paraId="5CCDB631">
            <w:pPr>
              <w:spacing w:line="320" w:lineRule="exact"/>
              <w:jc w:val="center"/>
              <w:rPr>
                <w:rFonts w:cs="仿宋" w:asciiTheme="minorEastAsia" w:hAnsiTheme="minorEastAsia"/>
                <w:szCs w:val="21"/>
              </w:rPr>
            </w:pPr>
            <w:r>
              <w:rPr>
                <w:rFonts w:hint="eastAsia" w:cs="仿宋" w:asciiTheme="minorEastAsia" w:hAnsiTheme="minorEastAsia"/>
                <w:szCs w:val="21"/>
                <w:lang w:bidi="ar"/>
              </w:rPr>
              <w:t>助理护士</w:t>
            </w:r>
          </w:p>
        </w:tc>
        <w:tc>
          <w:tcPr>
            <w:tcW w:w="1273" w:type="pct"/>
            <w:tcBorders>
              <w:top w:val="single" w:color="auto" w:sz="4" w:space="0"/>
              <w:left w:val="single" w:color="auto" w:sz="4" w:space="0"/>
              <w:bottom w:val="single" w:color="auto" w:sz="4" w:space="0"/>
              <w:right w:val="single" w:color="auto" w:sz="4" w:space="0"/>
            </w:tcBorders>
            <w:shd w:val="clear" w:color="auto" w:fill="auto"/>
            <w:vAlign w:val="center"/>
          </w:tcPr>
          <w:p w14:paraId="5AD36AEA">
            <w:pPr>
              <w:spacing w:line="320" w:lineRule="exact"/>
              <w:jc w:val="center"/>
              <w:rPr>
                <w:rFonts w:cs="仿宋" w:asciiTheme="minorEastAsia" w:hAnsiTheme="minorEastAsia"/>
                <w:szCs w:val="21"/>
              </w:rPr>
            </w:pPr>
            <w:r>
              <w:rPr>
                <w:rFonts w:hint="eastAsia" w:cs="仿宋" w:asciiTheme="minorEastAsia" w:hAnsiTheme="minorEastAsia"/>
                <w:szCs w:val="21"/>
                <w:lang w:bidi="ar"/>
              </w:rPr>
              <w:t>护士、护师、主管护师、副主任护士、主任护师</w:t>
            </w:r>
          </w:p>
        </w:tc>
      </w:tr>
      <w:tr w14:paraId="502C97B0">
        <w:trPr>
          <w:trHeight w:val="358" w:hRule="atLeast"/>
          <w:jc w:val="center"/>
        </w:trPr>
        <w:tc>
          <w:tcPr>
            <w:tcW w:w="495" w:type="pct"/>
            <w:tcBorders>
              <w:top w:val="single" w:color="auto" w:sz="4" w:space="0"/>
              <w:left w:val="single" w:color="auto" w:sz="4" w:space="0"/>
              <w:bottom w:val="single" w:color="auto" w:sz="4" w:space="0"/>
              <w:right w:val="single" w:color="auto" w:sz="4" w:space="0"/>
            </w:tcBorders>
            <w:shd w:val="clear" w:color="auto" w:fill="auto"/>
            <w:vAlign w:val="center"/>
          </w:tcPr>
          <w:p w14:paraId="1304B8D8">
            <w:pPr>
              <w:spacing w:line="320" w:lineRule="exact"/>
              <w:jc w:val="center"/>
              <w:rPr>
                <w:rFonts w:cs="仿宋" w:asciiTheme="minorEastAsia" w:hAnsiTheme="minorEastAsia"/>
                <w:szCs w:val="21"/>
              </w:rPr>
            </w:pPr>
            <w:r>
              <w:rPr>
                <w:rFonts w:hint="eastAsia" w:cs="仿宋" w:asciiTheme="minorEastAsia" w:hAnsiTheme="minorEastAsia"/>
                <w:szCs w:val="21"/>
                <w:lang w:bidi="ar"/>
              </w:rPr>
              <w:t>2</w:t>
            </w:r>
          </w:p>
        </w:tc>
        <w:tc>
          <w:tcPr>
            <w:tcW w:w="1860" w:type="pct"/>
            <w:tcBorders>
              <w:top w:val="single" w:color="auto" w:sz="4" w:space="0"/>
              <w:left w:val="nil"/>
              <w:bottom w:val="single" w:color="auto" w:sz="4" w:space="0"/>
              <w:right w:val="single" w:color="auto" w:sz="4" w:space="0"/>
            </w:tcBorders>
            <w:shd w:val="clear" w:color="auto" w:fill="auto"/>
            <w:vAlign w:val="center"/>
          </w:tcPr>
          <w:p w14:paraId="3733F3B0">
            <w:pPr>
              <w:spacing w:line="320" w:lineRule="exact"/>
              <w:jc w:val="center"/>
              <w:rPr>
                <w:rFonts w:cs="仿宋" w:asciiTheme="minorEastAsia" w:hAnsiTheme="minorEastAsia"/>
                <w:szCs w:val="21"/>
              </w:rPr>
            </w:pPr>
            <w:r>
              <w:rPr>
                <w:rFonts w:hint="eastAsia" w:cs="仿宋" w:asciiTheme="minorEastAsia" w:hAnsiTheme="minorEastAsia"/>
                <w:szCs w:val="21"/>
                <w:lang w:bidi="ar"/>
              </w:rPr>
              <w:t>医疗救护员</w:t>
            </w:r>
          </w:p>
        </w:tc>
        <w:tc>
          <w:tcPr>
            <w:tcW w:w="1372" w:type="pct"/>
            <w:tcBorders>
              <w:top w:val="single" w:color="auto" w:sz="4" w:space="0"/>
              <w:left w:val="single" w:color="auto" w:sz="4" w:space="0"/>
              <w:bottom w:val="single" w:color="auto" w:sz="4" w:space="0"/>
              <w:right w:val="single" w:color="auto" w:sz="4" w:space="0"/>
            </w:tcBorders>
            <w:shd w:val="clear" w:color="auto" w:fill="auto"/>
            <w:vAlign w:val="center"/>
          </w:tcPr>
          <w:p w14:paraId="5F1869C6">
            <w:pPr>
              <w:spacing w:line="320" w:lineRule="exact"/>
              <w:jc w:val="center"/>
              <w:rPr>
                <w:rFonts w:cs="仿宋" w:asciiTheme="minorEastAsia" w:hAnsiTheme="minorEastAsia"/>
                <w:szCs w:val="21"/>
              </w:rPr>
            </w:pPr>
            <w:r>
              <w:rPr>
                <w:rFonts w:hint="eastAsia" w:cs="仿宋" w:asciiTheme="minorEastAsia" w:hAnsiTheme="minorEastAsia"/>
                <w:szCs w:val="21"/>
                <w:lang w:bidi="ar"/>
              </w:rPr>
              <w:t>助理医疗救护师</w:t>
            </w:r>
          </w:p>
        </w:tc>
        <w:tc>
          <w:tcPr>
            <w:tcW w:w="1273" w:type="pct"/>
            <w:tcBorders>
              <w:top w:val="single" w:color="auto" w:sz="4" w:space="0"/>
              <w:left w:val="single" w:color="auto" w:sz="4" w:space="0"/>
              <w:bottom w:val="single" w:color="auto" w:sz="4" w:space="0"/>
              <w:right w:val="single" w:color="auto" w:sz="4" w:space="0"/>
            </w:tcBorders>
            <w:shd w:val="clear" w:color="auto" w:fill="auto"/>
            <w:vAlign w:val="center"/>
          </w:tcPr>
          <w:p w14:paraId="469EABAB">
            <w:pPr>
              <w:spacing w:line="320" w:lineRule="exact"/>
              <w:jc w:val="center"/>
              <w:rPr>
                <w:rFonts w:cs="仿宋" w:asciiTheme="minorEastAsia" w:hAnsiTheme="minorEastAsia"/>
                <w:szCs w:val="21"/>
              </w:rPr>
            </w:pPr>
            <w:r>
              <w:rPr>
                <w:rFonts w:hint="eastAsia" w:cs="仿宋" w:asciiTheme="minorEastAsia" w:hAnsiTheme="minorEastAsia"/>
                <w:szCs w:val="21"/>
                <w:lang w:bidi="ar"/>
              </w:rPr>
              <w:t>高级医疗救护师</w:t>
            </w:r>
          </w:p>
        </w:tc>
      </w:tr>
      <w:tr w14:paraId="7563C756">
        <w:trPr>
          <w:trHeight w:val="486" w:hRule="atLeast"/>
          <w:jc w:val="center"/>
        </w:trPr>
        <w:tc>
          <w:tcPr>
            <w:tcW w:w="495" w:type="pct"/>
            <w:tcBorders>
              <w:top w:val="single" w:color="auto" w:sz="4" w:space="0"/>
              <w:left w:val="single" w:color="auto" w:sz="4" w:space="0"/>
              <w:bottom w:val="single" w:color="auto" w:sz="4" w:space="0"/>
              <w:right w:val="single" w:color="auto" w:sz="4" w:space="0"/>
            </w:tcBorders>
            <w:shd w:val="clear" w:color="auto" w:fill="auto"/>
            <w:vAlign w:val="center"/>
          </w:tcPr>
          <w:p w14:paraId="59C4093C">
            <w:pPr>
              <w:spacing w:line="320" w:lineRule="exact"/>
              <w:jc w:val="center"/>
              <w:rPr>
                <w:rFonts w:cs="仿宋" w:asciiTheme="minorEastAsia" w:hAnsiTheme="minorEastAsia"/>
                <w:szCs w:val="21"/>
              </w:rPr>
            </w:pPr>
            <w:r>
              <w:rPr>
                <w:rFonts w:hint="eastAsia" w:cs="仿宋" w:asciiTheme="minorEastAsia" w:hAnsiTheme="minorEastAsia"/>
                <w:szCs w:val="21"/>
                <w:lang w:bidi="ar"/>
              </w:rPr>
              <w:t>3</w:t>
            </w:r>
          </w:p>
        </w:tc>
        <w:tc>
          <w:tcPr>
            <w:tcW w:w="1860" w:type="pct"/>
            <w:tcBorders>
              <w:top w:val="single" w:color="auto" w:sz="4" w:space="0"/>
              <w:left w:val="nil"/>
              <w:bottom w:val="single" w:color="auto" w:sz="4" w:space="0"/>
              <w:right w:val="single" w:color="auto" w:sz="4" w:space="0"/>
            </w:tcBorders>
            <w:shd w:val="clear" w:color="auto" w:fill="auto"/>
            <w:vAlign w:val="center"/>
          </w:tcPr>
          <w:p w14:paraId="50A33BE1">
            <w:pPr>
              <w:spacing w:line="320" w:lineRule="exact"/>
              <w:jc w:val="center"/>
              <w:rPr>
                <w:rFonts w:cs="仿宋" w:asciiTheme="minorEastAsia" w:hAnsiTheme="minorEastAsia"/>
                <w:szCs w:val="21"/>
              </w:rPr>
            </w:pPr>
            <w:r>
              <w:rPr>
                <w:rFonts w:hint="eastAsia" w:cs="仿宋" w:asciiTheme="minorEastAsia" w:hAnsiTheme="minorEastAsia"/>
                <w:szCs w:val="21"/>
                <w:lang w:bidi="ar"/>
              </w:rPr>
              <w:t>护理员</w:t>
            </w:r>
          </w:p>
        </w:tc>
        <w:tc>
          <w:tcPr>
            <w:tcW w:w="1372" w:type="pct"/>
            <w:tcBorders>
              <w:top w:val="single" w:color="auto" w:sz="4" w:space="0"/>
              <w:left w:val="single" w:color="auto" w:sz="4" w:space="0"/>
              <w:bottom w:val="single" w:color="auto" w:sz="4" w:space="0"/>
              <w:right w:val="single" w:color="auto" w:sz="4" w:space="0"/>
            </w:tcBorders>
            <w:shd w:val="clear" w:color="auto" w:fill="auto"/>
            <w:vAlign w:val="center"/>
          </w:tcPr>
          <w:p w14:paraId="213D14F6">
            <w:pPr>
              <w:spacing w:line="320" w:lineRule="exact"/>
              <w:jc w:val="center"/>
              <w:rPr>
                <w:rFonts w:cs="仿宋" w:asciiTheme="minorEastAsia" w:hAnsiTheme="minorEastAsia"/>
                <w:szCs w:val="21"/>
              </w:rPr>
            </w:pPr>
            <w:r>
              <w:rPr>
                <w:rFonts w:hint="eastAsia" w:cs="仿宋" w:asciiTheme="minorEastAsia" w:hAnsiTheme="minorEastAsia"/>
                <w:szCs w:val="21"/>
                <w:lang w:bidi="ar"/>
              </w:rPr>
              <w:t>初级护理员</w:t>
            </w:r>
          </w:p>
        </w:tc>
        <w:tc>
          <w:tcPr>
            <w:tcW w:w="1273" w:type="pct"/>
            <w:tcBorders>
              <w:top w:val="single" w:color="auto" w:sz="4" w:space="0"/>
              <w:left w:val="single" w:color="auto" w:sz="4" w:space="0"/>
              <w:bottom w:val="single" w:color="auto" w:sz="4" w:space="0"/>
              <w:right w:val="single" w:color="auto" w:sz="4" w:space="0"/>
            </w:tcBorders>
            <w:shd w:val="clear" w:color="auto" w:fill="auto"/>
            <w:vAlign w:val="center"/>
          </w:tcPr>
          <w:p w14:paraId="3F59DC43">
            <w:pPr>
              <w:spacing w:line="320" w:lineRule="exact"/>
              <w:jc w:val="center"/>
              <w:rPr>
                <w:rFonts w:cs="仿宋" w:asciiTheme="minorEastAsia" w:hAnsiTheme="minorEastAsia"/>
                <w:szCs w:val="21"/>
              </w:rPr>
            </w:pPr>
            <w:r>
              <w:rPr>
                <w:rFonts w:hint="eastAsia" w:cs="仿宋" w:asciiTheme="minorEastAsia" w:hAnsiTheme="minorEastAsia"/>
                <w:szCs w:val="21"/>
                <w:lang w:bidi="ar"/>
              </w:rPr>
              <w:t>高级护理员</w:t>
            </w:r>
          </w:p>
        </w:tc>
      </w:tr>
    </w:tbl>
    <w:p w14:paraId="0FE315A6">
      <w:pPr>
        <w:spacing w:line="400" w:lineRule="exact"/>
        <w:jc w:val="center"/>
        <w:rPr>
          <w:rFonts w:asciiTheme="minorEastAsia" w:hAnsiTheme="minorEastAsia" w:eastAsiaTheme="minorEastAsia" w:cstheme="minorEastAsia"/>
          <w:sz w:val="24"/>
          <w:szCs w:val="24"/>
        </w:rPr>
      </w:pPr>
    </w:p>
    <w:p w14:paraId="15C227E5">
      <w:pPr>
        <w:spacing w:line="40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表4.3  工作任务和职业能力分析表</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8"/>
        <w:gridCol w:w="1946"/>
        <w:gridCol w:w="2609"/>
        <w:gridCol w:w="2169"/>
      </w:tblGrid>
      <w:tr w14:paraId="2424BE41">
        <w:trPr>
          <w:cantSplit/>
          <w:tblHeader/>
        </w:trPr>
        <w:tc>
          <w:tcPr>
            <w:tcW w:w="1055" w:type="pct"/>
            <w:tcBorders>
              <w:top w:val="single" w:color="auto" w:sz="4" w:space="0"/>
              <w:left w:val="single" w:color="auto" w:sz="4" w:space="0"/>
              <w:bottom w:val="single" w:color="auto" w:sz="4" w:space="0"/>
              <w:right w:val="single" w:color="auto" w:sz="4" w:space="0"/>
            </w:tcBorders>
            <w:shd w:val="clear" w:color="auto" w:fill="7F7F7F"/>
          </w:tcPr>
          <w:p w14:paraId="54814492">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岗位领域</w:t>
            </w:r>
          </w:p>
        </w:tc>
        <w:tc>
          <w:tcPr>
            <w:tcW w:w="1142" w:type="pct"/>
            <w:tcBorders>
              <w:top w:val="single" w:color="auto" w:sz="4" w:space="0"/>
              <w:left w:val="single" w:color="auto" w:sz="4" w:space="0"/>
              <w:bottom w:val="single" w:color="auto" w:sz="4" w:space="0"/>
              <w:right w:val="single" w:color="auto" w:sz="4" w:space="0"/>
            </w:tcBorders>
            <w:shd w:val="clear" w:color="auto" w:fill="7F7F7F"/>
          </w:tcPr>
          <w:p w14:paraId="7E3080B5">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工作任务</w:t>
            </w:r>
          </w:p>
        </w:tc>
        <w:tc>
          <w:tcPr>
            <w:tcW w:w="1531" w:type="pct"/>
            <w:tcBorders>
              <w:top w:val="single" w:color="auto" w:sz="4" w:space="0"/>
              <w:left w:val="single" w:color="auto" w:sz="4" w:space="0"/>
              <w:bottom w:val="single" w:color="auto" w:sz="4" w:space="0"/>
              <w:right w:val="single" w:color="auto" w:sz="4" w:space="0"/>
            </w:tcBorders>
            <w:shd w:val="clear" w:color="auto" w:fill="7F7F7F"/>
          </w:tcPr>
          <w:p w14:paraId="25C6A0A2">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职业能力、知识</w:t>
            </w:r>
          </w:p>
        </w:tc>
        <w:tc>
          <w:tcPr>
            <w:tcW w:w="1272" w:type="pct"/>
            <w:tcBorders>
              <w:top w:val="single" w:color="auto" w:sz="4" w:space="0"/>
              <w:left w:val="single" w:color="auto" w:sz="4" w:space="0"/>
              <w:bottom w:val="single" w:color="auto" w:sz="4" w:space="0"/>
              <w:right w:val="single" w:color="auto" w:sz="4" w:space="0"/>
            </w:tcBorders>
            <w:shd w:val="clear" w:color="auto" w:fill="7F7F7F"/>
          </w:tcPr>
          <w:p w14:paraId="500D2A83">
            <w:pPr>
              <w:spacing w:line="320" w:lineRule="exact"/>
              <w:jc w:val="center"/>
              <w:rPr>
                <w:rFonts w:cs="宋体" w:asciiTheme="minorEastAsia" w:hAnsiTheme="minorEastAsia"/>
                <w:b/>
                <w:szCs w:val="21"/>
              </w:rPr>
            </w:pPr>
            <w:r>
              <w:rPr>
                <w:rFonts w:hint="eastAsia" w:cs="宋体" w:asciiTheme="minorEastAsia" w:hAnsiTheme="minorEastAsia"/>
                <w:b/>
                <w:szCs w:val="21"/>
                <w:lang w:bidi="ar"/>
              </w:rPr>
              <w:t>对应课程</w:t>
            </w:r>
          </w:p>
        </w:tc>
      </w:tr>
      <w:tr w14:paraId="6ACA441C">
        <w:trPr>
          <w:cantSplit/>
        </w:trPr>
        <w:tc>
          <w:tcPr>
            <w:tcW w:w="1055" w:type="pct"/>
            <w:vMerge w:val="restart"/>
            <w:tcBorders>
              <w:top w:val="nil"/>
              <w:left w:val="single" w:color="auto" w:sz="4" w:space="0"/>
              <w:bottom w:val="single" w:color="auto" w:sz="4" w:space="0"/>
              <w:right w:val="single" w:color="auto" w:sz="4" w:space="0"/>
            </w:tcBorders>
            <w:shd w:val="clear" w:color="auto" w:fill="auto"/>
            <w:vAlign w:val="center"/>
          </w:tcPr>
          <w:p w14:paraId="30A39536">
            <w:pPr>
              <w:spacing w:line="320" w:lineRule="exact"/>
              <w:ind w:left="210" w:leftChars="100"/>
              <w:rPr>
                <w:rFonts w:cs="仿宋" w:asciiTheme="minorEastAsia" w:hAnsiTheme="minorEastAsia"/>
                <w:szCs w:val="21"/>
              </w:rPr>
            </w:pPr>
            <w:r>
              <w:rPr>
                <w:rFonts w:hint="eastAsia" w:cs="仿宋" w:asciiTheme="minorEastAsia" w:hAnsiTheme="minorEastAsia"/>
                <w:szCs w:val="21"/>
                <w:lang w:bidi="ar"/>
              </w:rPr>
              <w:t>1.临床护理</w:t>
            </w: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0EA00B0B">
            <w:pPr>
              <w:spacing w:line="320" w:lineRule="exact"/>
              <w:rPr>
                <w:rFonts w:cs="仿宋" w:asciiTheme="minorEastAsia" w:hAnsiTheme="minorEastAsia"/>
                <w:szCs w:val="21"/>
              </w:rPr>
            </w:pPr>
            <w:r>
              <w:rPr>
                <w:rFonts w:hint="eastAsia" w:cs="仿宋" w:asciiTheme="minorEastAsia" w:hAnsiTheme="minorEastAsia"/>
                <w:szCs w:val="21"/>
                <w:lang w:bidi="ar"/>
              </w:rPr>
              <w:t>1-1内科护理岗位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2CD450FB">
            <w:pPr>
              <w:spacing w:line="320" w:lineRule="exact"/>
              <w:rPr>
                <w:rFonts w:cs="仿宋" w:asciiTheme="minorEastAsia" w:hAnsiTheme="minorEastAsia"/>
                <w:szCs w:val="21"/>
              </w:rPr>
            </w:pPr>
            <w:r>
              <w:rPr>
                <w:rFonts w:hint="eastAsia" w:cs="仿宋" w:asciiTheme="minorEastAsia" w:hAnsiTheme="minorEastAsia"/>
                <w:szCs w:val="21"/>
                <w:lang w:bidi="ar"/>
              </w:rPr>
              <w:t>1-1-1掌握常见病病人的护理知识，具有运用护理程序实施整体护理的能力，具有熟练规范的基础护理和专科护理的操作技能。</w:t>
            </w:r>
          </w:p>
          <w:p w14:paraId="6833788F">
            <w:pPr>
              <w:spacing w:line="320" w:lineRule="exact"/>
              <w:rPr>
                <w:rFonts w:cs="仿宋" w:asciiTheme="minorEastAsia" w:hAnsiTheme="minorEastAsia"/>
                <w:szCs w:val="21"/>
              </w:rPr>
            </w:pPr>
            <w:r>
              <w:rPr>
                <w:rFonts w:hint="eastAsia" w:cs="仿宋" w:asciiTheme="minorEastAsia" w:hAnsiTheme="minorEastAsia"/>
                <w:szCs w:val="21"/>
                <w:lang w:bidi="ar"/>
              </w:rPr>
              <w:t>1-1-2掌握日常生活护理知识，具有熟练规范的生活护理操作技能。</w:t>
            </w:r>
          </w:p>
          <w:p w14:paraId="19A4FBD0">
            <w:pPr>
              <w:spacing w:line="320" w:lineRule="exact"/>
              <w:rPr>
                <w:rFonts w:cs="仿宋" w:asciiTheme="minorEastAsia" w:hAnsiTheme="minorEastAsia"/>
                <w:szCs w:val="21"/>
              </w:rPr>
            </w:pPr>
            <w:r>
              <w:rPr>
                <w:rFonts w:hint="eastAsia" w:cs="仿宋" w:asciiTheme="minorEastAsia" w:hAnsiTheme="minorEastAsia"/>
                <w:szCs w:val="21"/>
                <w:lang w:bidi="ar"/>
              </w:rPr>
              <w:t>1-1-3具有敏锐的常用药物</w:t>
            </w:r>
            <w:r>
              <w:rPr>
                <w:rFonts w:hint="eastAsia" w:cs="仿宋" w:asciiTheme="minorEastAsia" w:hAnsiTheme="minorEastAsia"/>
                <w:szCs w:val="21"/>
                <w:lang w:eastAsia="zh-Hans" w:bidi="ar"/>
              </w:rPr>
              <w:t>治疗</w:t>
            </w:r>
            <w:r>
              <w:rPr>
                <w:rFonts w:hint="eastAsia" w:cs="仿宋" w:asciiTheme="minorEastAsia" w:hAnsiTheme="minorEastAsia"/>
                <w:szCs w:val="21"/>
                <w:lang w:bidi="ar"/>
              </w:rPr>
              <w:t>、不良反应的观察和护理能力</w:t>
            </w:r>
          </w:p>
          <w:p w14:paraId="695D29AF">
            <w:pPr>
              <w:spacing w:line="320" w:lineRule="exact"/>
              <w:rPr>
                <w:rFonts w:cs="仿宋" w:asciiTheme="minorEastAsia" w:hAnsiTheme="minorEastAsia"/>
                <w:szCs w:val="21"/>
              </w:rPr>
            </w:pPr>
            <w:r>
              <w:rPr>
                <w:rFonts w:hint="eastAsia" w:cs="仿宋" w:asciiTheme="minorEastAsia" w:hAnsiTheme="minorEastAsia"/>
                <w:szCs w:val="21"/>
                <w:lang w:bidi="ar"/>
              </w:rPr>
              <w:t>1-1-4具有以人为本的高度责任心和关爱精神及与病人进行良好沟通的能力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36151796">
            <w:pPr>
              <w:spacing w:line="320" w:lineRule="exact"/>
              <w:rPr>
                <w:rFonts w:cs="仿宋" w:asciiTheme="minorEastAsia" w:hAnsiTheme="minorEastAsia"/>
                <w:szCs w:val="21"/>
              </w:rPr>
            </w:pPr>
            <w:r>
              <w:rPr>
                <w:rFonts w:cs="仿宋" w:asciiTheme="minorEastAsia" w:hAnsiTheme="minorEastAsia"/>
                <w:szCs w:val="21"/>
                <w:lang w:bidi="ar"/>
              </w:rPr>
              <w:t>1</w:t>
            </w:r>
            <w:r>
              <w:rPr>
                <w:rFonts w:hint="eastAsia" w:cs="仿宋" w:asciiTheme="minorEastAsia" w:hAnsiTheme="minorEastAsia"/>
                <w:szCs w:val="21"/>
                <w:lang w:eastAsia="zh-Hans" w:bidi="ar"/>
              </w:rPr>
              <w:t>.</w:t>
            </w:r>
            <w:r>
              <w:rPr>
                <w:rFonts w:hint="eastAsia" w:cs="仿宋" w:asciiTheme="minorEastAsia" w:hAnsiTheme="minorEastAsia"/>
                <w:szCs w:val="21"/>
                <w:lang w:bidi="ar"/>
              </w:rPr>
              <w:t>《基础护理学》</w:t>
            </w:r>
          </w:p>
          <w:p w14:paraId="62369661">
            <w:pPr>
              <w:spacing w:line="320" w:lineRule="exact"/>
              <w:rPr>
                <w:rFonts w:cs="仿宋" w:asciiTheme="minorEastAsia" w:hAnsiTheme="minorEastAsia"/>
                <w:szCs w:val="21"/>
              </w:rPr>
            </w:pPr>
            <w:r>
              <w:rPr>
                <w:rFonts w:cs="仿宋" w:asciiTheme="minorEastAsia" w:hAnsiTheme="minorEastAsia"/>
                <w:szCs w:val="21"/>
                <w:lang w:bidi="ar"/>
              </w:rPr>
              <w:t>2</w:t>
            </w:r>
            <w:r>
              <w:rPr>
                <w:rFonts w:hint="eastAsia" w:cs="仿宋" w:asciiTheme="minorEastAsia" w:hAnsiTheme="minorEastAsia"/>
                <w:szCs w:val="21"/>
                <w:lang w:eastAsia="zh-Hans" w:bidi="ar"/>
              </w:rPr>
              <w:t>.</w:t>
            </w:r>
            <w:r>
              <w:rPr>
                <w:rFonts w:hint="eastAsia" w:cs="仿宋" w:asciiTheme="minorEastAsia" w:hAnsiTheme="minorEastAsia"/>
                <w:szCs w:val="21"/>
                <w:lang w:bidi="ar"/>
              </w:rPr>
              <w:t>《</w:t>
            </w:r>
            <w:r>
              <w:rPr>
                <w:rFonts w:cs="仿宋" w:asciiTheme="minorEastAsia" w:hAnsiTheme="minorEastAsia"/>
                <w:szCs w:val="21"/>
                <w:lang w:bidi="ar"/>
              </w:rPr>
              <w:t>内科护理</w:t>
            </w:r>
            <w:r>
              <w:rPr>
                <w:rFonts w:hint="eastAsia" w:cs="仿宋" w:asciiTheme="minorEastAsia" w:hAnsiTheme="minorEastAsia"/>
                <w:szCs w:val="21"/>
                <w:lang w:bidi="ar"/>
              </w:rPr>
              <w:t>》</w:t>
            </w:r>
          </w:p>
          <w:p w14:paraId="6333EC9D">
            <w:pPr>
              <w:spacing w:line="320" w:lineRule="exact"/>
              <w:rPr>
                <w:rFonts w:cs="仿宋" w:asciiTheme="minorEastAsia" w:hAnsiTheme="minorEastAsia"/>
                <w:szCs w:val="21"/>
              </w:rPr>
            </w:pPr>
            <w:r>
              <w:rPr>
                <w:rFonts w:cs="仿宋" w:asciiTheme="minorEastAsia" w:hAnsiTheme="minorEastAsia"/>
                <w:szCs w:val="21"/>
                <w:lang w:bidi="ar"/>
              </w:rPr>
              <w:t>3</w:t>
            </w:r>
            <w:r>
              <w:rPr>
                <w:rFonts w:hint="eastAsia" w:cs="仿宋" w:asciiTheme="minorEastAsia" w:hAnsiTheme="minorEastAsia"/>
                <w:szCs w:val="21"/>
                <w:lang w:eastAsia="zh-Hans" w:bidi="ar"/>
              </w:rPr>
              <w:t>.</w:t>
            </w:r>
            <w:r>
              <w:rPr>
                <w:rFonts w:hint="eastAsia" w:cs="仿宋" w:asciiTheme="minorEastAsia" w:hAnsiTheme="minorEastAsia"/>
                <w:szCs w:val="21"/>
                <w:lang w:bidi="ar"/>
              </w:rPr>
              <w:t>《</w:t>
            </w:r>
            <w:r>
              <w:rPr>
                <w:rFonts w:hint="eastAsia" w:cs="仿宋" w:asciiTheme="minorEastAsia" w:hAnsiTheme="minorEastAsia"/>
                <w:szCs w:val="21"/>
                <w:lang w:eastAsia="zh-Hans" w:bidi="ar"/>
              </w:rPr>
              <w:t>护理</w:t>
            </w:r>
            <w:r>
              <w:rPr>
                <w:rFonts w:hint="eastAsia" w:cs="仿宋" w:asciiTheme="minorEastAsia" w:hAnsiTheme="minorEastAsia"/>
                <w:szCs w:val="21"/>
                <w:lang w:bidi="ar"/>
              </w:rPr>
              <w:t>药理学》</w:t>
            </w:r>
          </w:p>
          <w:p w14:paraId="5A093A05">
            <w:pPr>
              <w:spacing w:line="320" w:lineRule="exact"/>
              <w:rPr>
                <w:rFonts w:cs="仿宋" w:asciiTheme="minorEastAsia" w:hAnsiTheme="minorEastAsia"/>
                <w:szCs w:val="21"/>
              </w:rPr>
            </w:pPr>
            <w:r>
              <w:rPr>
                <w:rFonts w:cs="仿宋" w:asciiTheme="minorEastAsia" w:hAnsiTheme="minorEastAsia"/>
                <w:szCs w:val="21"/>
                <w:lang w:bidi="ar"/>
              </w:rPr>
              <w:t>4</w:t>
            </w:r>
            <w:r>
              <w:rPr>
                <w:rFonts w:hint="eastAsia" w:cs="仿宋" w:asciiTheme="minorEastAsia" w:hAnsiTheme="minorEastAsia"/>
                <w:szCs w:val="21"/>
                <w:lang w:eastAsia="zh-Hans" w:bidi="ar"/>
              </w:rPr>
              <w:t>.</w:t>
            </w:r>
            <w:r>
              <w:rPr>
                <w:rFonts w:hint="eastAsia" w:cs="仿宋" w:asciiTheme="minorEastAsia" w:hAnsiTheme="minorEastAsia"/>
                <w:szCs w:val="21"/>
                <w:lang w:bidi="ar"/>
              </w:rPr>
              <w:t>《健康评估》</w:t>
            </w:r>
          </w:p>
          <w:p w14:paraId="2F03BCBE">
            <w:pPr>
              <w:spacing w:line="320" w:lineRule="exact"/>
              <w:rPr>
                <w:rFonts w:cs="仿宋" w:asciiTheme="minorEastAsia" w:hAnsiTheme="minorEastAsia"/>
                <w:szCs w:val="21"/>
              </w:rPr>
            </w:pPr>
            <w:r>
              <w:rPr>
                <w:rFonts w:cs="仿宋" w:asciiTheme="minorEastAsia" w:hAnsiTheme="minorEastAsia"/>
                <w:szCs w:val="21"/>
                <w:lang w:bidi="ar"/>
              </w:rPr>
              <w:t>5</w:t>
            </w:r>
            <w:r>
              <w:rPr>
                <w:rFonts w:hint="eastAsia" w:cs="仿宋" w:asciiTheme="minorEastAsia" w:hAnsiTheme="minorEastAsia"/>
                <w:szCs w:val="21"/>
                <w:lang w:eastAsia="zh-Hans" w:bidi="ar"/>
              </w:rPr>
              <w:t>.</w:t>
            </w:r>
            <w:r>
              <w:rPr>
                <w:rFonts w:hint="eastAsia" w:cs="仿宋" w:asciiTheme="minorEastAsia" w:hAnsiTheme="minorEastAsia"/>
                <w:szCs w:val="21"/>
                <w:lang w:bidi="ar"/>
              </w:rPr>
              <w:t>《人体形态与结构》</w:t>
            </w:r>
          </w:p>
          <w:p w14:paraId="3D6C8038">
            <w:pPr>
              <w:spacing w:line="320" w:lineRule="exact"/>
              <w:rPr>
                <w:rFonts w:cs="仿宋" w:asciiTheme="minorEastAsia" w:hAnsiTheme="minorEastAsia"/>
                <w:szCs w:val="21"/>
              </w:rPr>
            </w:pPr>
            <w:r>
              <w:rPr>
                <w:rFonts w:cs="仿宋" w:asciiTheme="minorEastAsia" w:hAnsiTheme="minorEastAsia"/>
                <w:szCs w:val="21"/>
                <w:lang w:bidi="ar"/>
              </w:rPr>
              <w:t>6</w:t>
            </w:r>
            <w:r>
              <w:rPr>
                <w:rFonts w:hint="eastAsia" w:cs="仿宋" w:asciiTheme="minorEastAsia" w:hAnsiTheme="minorEastAsia"/>
                <w:szCs w:val="21"/>
                <w:lang w:eastAsia="zh-Hans" w:bidi="ar"/>
              </w:rPr>
              <w:t>.</w:t>
            </w:r>
            <w:r>
              <w:rPr>
                <w:rFonts w:hint="eastAsia" w:cs="仿宋" w:asciiTheme="minorEastAsia" w:hAnsiTheme="minorEastAsia"/>
                <w:szCs w:val="21"/>
                <w:lang w:bidi="ar"/>
              </w:rPr>
              <w:t>《</w:t>
            </w:r>
            <w:r>
              <w:rPr>
                <w:rFonts w:cs="仿宋" w:asciiTheme="minorEastAsia" w:hAnsiTheme="minorEastAsia"/>
                <w:szCs w:val="21"/>
                <w:lang w:bidi="ar"/>
              </w:rPr>
              <w:t>护理礼仪与人际沟通</w:t>
            </w:r>
            <w:r>
              <w:rPr>
                <w:rFonts w:hint="eastAsia" w:cs="仿宋" w:asciiTheme="minorEastAsia" w:hAnsiTheme="minorEastAsia"/>
                <w:szCs w:val="21"/>
                <w:lang w:bidi="ar"/>
              </w:rPr>
              <w:t>》</w:t>
            </w:r>
          </w:p>
          <w:p w14:paraId="067FAADB">
            <w:pPr>
              <w:spacing w:line="320" w:lineRule="exact"/>
              <w:rPr>
                <w:rFonts w:cs="仿宋" w:asciiTheme="minorEastAsia" w:hAnsiTheme="minorEastAsia"/>
                <w:szCs w:val="21"/>
                <w:lang w:eastAsia="zh-Hans"/>
              </w:rPr>
            </w:pPr>
            <w:r>
              <w:rPr>
                <w:rFonts w:cs="仿宋" w:asciiTheme="minorEastAsia" w:hAnsiTheme="minorEastAsia"/>
                <w:szCs w:val="21"/>
              </w:rPr>
              <w:t>7</w:t>
            </w:r>
            <w:r>
              <w:rPr>
                <w:rFonts w:hint="eastAsia" w:cs="仿宋" w:asciiTheme="minorEastAsia" w:hAnsiTheme="minorEastAsia"/>
                <w:szCs w:val="21"/>
                <w:lang w:eastAsia="zh-Hans"/>
              </w:rPr>
              <w:t>.</w:t>
            </w:r>
            <w:r>
              <w:rPr>
                <w:rFonts w:cs="仿宋" w:asciiTheme="minorEastAsia" w:hAnsiTheme="minorEastAsia"/>
                <w:szCs w:val="21"/>
                <w:lang w:eastAsia="zh-Hans"/>
              </w:rPr>
              <w:t>《</w:t>
            </w:r>
            <w:r>
              <w:rPr>
                <w:rFonts w:hint="eastAsia" w:cs="仿宋" w:asciiTheme="minorEastAsia" w:hAnsiTheme="minorEastAsia"/>
                <w:szCs w:val="21"/>
                <w:lang w:eastAsia="zh-Hans"/>
              </w:rPr>
              <w:t>护理心理学</w:t>
            </w:r>
            <w:r>
              <w:rPr>
                <w:rFonts w:cs="仿宋" w:asciiTheme="minorEastAsia" w:hAnsiTheme="minorEastAsia"/>
                <w:szCs w:val="21"/>
                <w:lang w:eastAsia="zh-Hans"/>
              </w:rPr>
              <w:t>》</w:t>
            </w:r>
          </w:p>
        </w:tc>
      </w:tr>
      <w:tr w14:paraId="364E5373">
        <w:trPr>
          <w:cantSplit/>
        </w:trPr>
        <w:tc>
          <w:tcPr>
            <w:tcW w:w="1055" w:type="pct"/>
            <w:vMerge w:val="continue"/>
            <w:tcBorders>
              <w:left w:val="single" w:color="auto" w:sz="4" w:space="0"/>
              <w:right w:val="single" w:color="auto" w:sz="4" w:space="0"/>
            </w:tcBorders>
            <w:shd w:val="clear" w:color="auto" w:fill="auto"/>
            <w:vAlign w:val="center"/>
          </w:tcPr>
          <w:p w14:paraId="6CA3DAFC">
            <w:pPr>
              <w:spacing w:line="320" w:lineRule="exact"/>
              <w:ind w:left="210" w:leftChars="100"/>
              <w:rPr>
                <w:rFonts w:cs="仿宋" w:asciiTheme="minorEastAsia" w:hAnsiTheme="minorEastAsia"/>
                <w:szCs w:val="21"/>
                <w:lang w:bidi="ar"/>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6514D647">
            <w:pPr>
              <w:spacing w:line="320" w:lineRule="exact"/>
              <w:rPr>
                <w:rFonts w:cs="仿宋" w:asciiTheme="minorEastAsia" w:hAnsiTheme="minorEastAsia"/>
                <w:szCs w:val="21"/>
                <w:lang w:eastAsia="zh-Hans" w:bidi="ar"/>
              </w:rPr>
            </w:pPr>
            <w:r>
              <w:rPr>
                <w:rFonts w:cs="仿宋" w:asciiTheme="minorEastAsia" w:hAnsiTheme="minorEastAsia"/>
                <w:szCs w:val="21"/>
                <w:lang w:bidi="ar"/>
              </w:rPr>
              <w:t>1-2</w:t>
            </w:r>
            <w:r>
              <w:rPr>
                <w:rFonts w:hint="eastAsia" w:cs="仿宋" w:asciiTheme="minorEastAsia" w:hAnsiTheme="minorEastAsia"/>
                <w:szCs w:val="21"/>
                <w:lang w:eastAsia="zh-Hans" w:bidi="ar"/>
              </w:rPr>
              <w:t>外科护理岗位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6B6D4ED0">
            <w:pPr>
              <w:spacing w:line="320" w:lineRule="exact"/>
              <w:rPr>
                <w:rFonts w:cs="仿宋" w:asciiTheme="minorEastAsia" w:hAnsiTheme="minorEastAsia"/>
                <w:szCs w:val="21"/>
                <w:lang w:bidi="ar"/>
              </w:rPr>
            </w:pPr>
            <w:r>
              <w:rPr>
                <w:rFonts w:cs="仿宋" w:asciiTheme="minorEastAsia" w:hAnsiTheme="minorEastAsia"/>
                <w:szCs w:val="21"/>
                <w:lang w:bidi="ar"/>
              </w:rPr>
              <w:t>1-2-1掌握外科常见病的防治知识、护理知识和技能，以及外科急、危、重症救护等基本理论、基本知识和基本操作技能。</w:t>
            </w:r>
          </w:p>
          <w:p w14:paraId="5B75666A">
            <w:pPr>
              <w:spacing w:line="320" w:lineRule="exact"/>
              <w:rPr>
                <w:rFonts w:cs="仿宋" w:asciiTheme="minorEastAsia" w:hAnsiTheme="minorEastAsia"/>
                <w:szCs w:val="21"/>
                <w:lang w:bidi="ar"/>
              </w:rPr>
            </w:pPr>
            <w:r>
              <w:rPr>
                <w:rFonts w:cs="仿宋" w:asciiTheme="minorEastAsia" w:hAnsiTheme="minorEastAsia"/>
                <w:szCs w:val="21"/>
                <w:lang w:bidi="ar"/>
              </w:rPr>
              <w:t>1-2-2具有敏锐的观察能力和判断能力，掌握外科病人的护理评估方法，能及时发现病人现有或潜在的生理、病理、心理问题，1-2-3能正确运用外科护理学的基本知识和技能为外科病人提供整体护理。</w:t>
            </w:r>
          </w:p>
          <w:p w14:paraId="41E6DD3B">
            <w:pPr>
              <w:spacing w:line="320" w:lineRule="exact"/>
            </w:pPr>
            <w:r>
              <w:rPr>
                <w:rFonts w:cs="仿宋" w:asciiTheme="minorEastAsia" w:hAnsiTheme="minorEastAsia"/>
                <w:szCs w:val="21"/>
                <w:lang w:bidi="ar"/>
              </w:rPr>
              <w:t>1-2-4</w:t>
            </w:r>
            <w:r>
              <w:rPr>
                <w:rFonts w:hint="eastAsia" w:cs="仿宋" w:asciiTheme="minorEastAsia" w:hAnsiTheme="minorEastAsia"/>
                <w:szCs w:val="21"/>
                <w:lang w:bidi="ar"/>
              </w:rPr>
              <w:t>具有以人为本的高度责任心和关爱精神及与病人进行良好沟通的能力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50C1E96A">
            <w:pPr>
              <w:spacing w:line="320" w:lineRule="exact"/>
              <w:rPr>
                <w:rFonts w:cs="仿宋" w:asciiTheme="minorEastAsia" w:hAnsiTheme="minorEastAsia"/>
                <w:szCs w:val="21"/>
              </w:rPr>
            </w:pPr>
            <w:r>
              <w:rPr>
                <w:rFonts w:cs="仿宋" w:asciiTheme="minorEastAsia" w:hAnsiTheme="minorEastAsia"/>
                <w:szCs w:val="21"/>
                <w:lang w:bidi="ar"/>
              </w:rPr>
              <w:t>1</w:t>
            </w:r>
            <w:r>
              <w:rPr>
                <w:rFonts w:hint="eastAsia" w:cs="仿宋" w:asciiTheme="minorEastAsia" w:hAnsiTheme="minorEastAsia"/>
                <w:szCs w:val="21"/>
                <w:lang w:eastAsia="zh-Hans" w:bidi="ar"/>
              </w:rPr>
              <w:t>.</w:t>
            </w:r>
            <w:r>
              <w:rPr>
                <w:rFonts w:hint="eastAsia" w:cs="仿宋" w:asciiTheme="minorEastAsia" w:hAnsiTheme="minorEastAsia"/>
                <w:szCs w:val="21"/>
                <w:lang w:bidi="ar"/>
              </w:rPr>
              <w:t>《基础护理学》</w:t>
            </w:r>
          </w:p>
          <w:p w14:paraId="3A245E33">
            <w:pPr>
              <w:spacing w:line="320" w:lineRule="exact"/>
              <w:rPr>
                <w:rFonts w:cs="仿宋" w:asciiTheme="minorEastAsia" w:hAnsiTheme="minorEastAsia"/>
                <w:szCs w:val="21"/>
              </w:rPr>
            </w:pPr>
            <w:r>
              <w:rPr>
                <w:rFonts w:cs="仿宋" w:asciiTheme="minorEastAsia" w:hAnsiTheme="minorEastAsia"/>
                <w:szCs w:val="21"/>
                <w:lang w:bidi="ar"/>
              </w:rPr>
              <w:t>2</w:t>
            </w:r>
            <w:r>
              <w:rPr>
                <w:rFonts w:hint="eastAsia" w:cs="仿宋" w:asciiTheme="minorEastAsia" w:hAnsiTheme="minorEastAsia"/>
                <w:szCs w:val="21"/>
                <w:lang w:eastAsia="zh-Hans" w:bidi="ar"/>
              </w:rPr>
              <w:t>.</w:t>
            </w:r>
            <w:r>
              <w:rPr>
                <w:rFonts w:hint="eastAsia" w:cs="仿宋" w:asciiTheme="minorEastAsia" w:hAnsiTheme="minorEastAsia"/>
                <w:szCs w:val="21"/>
                <w:lang w:bidi="ar"/>
              </w:rPr>
              <w:t>《</w:t>
            </w:r>
            <w:r>
              <w:rPr>
                <w:rFonts w:hint="eastAsia" w:cs="仿宋" w:asciiTheme="minorEastAsia" w:hAnsiTheme="minorEastAsia"/>
                <w:szCs w:val="21"/>
                <w:lang w:eastAsia="zh-Hans" w:bidi="ar"/>
              </w:rPr>
              <w:t>外</w:t>
            </w:r>
            <w:r>
              <w:rPr>
                <w:rFonts w:cs="仿宋" w:asciiTheme="minorEastAsia" w:hAnsiTheme="minorEastAsia"/>
                <w:szCs w:val="21"/>
                <w:lang w:bidi="ar"/>
              </w:rPr>
              <w:t>科护理</w:t>
            </w:r>
            <w:r>
              <w:rPr>
                <w:rFonts w:hint="eastAsia" w:cs="仿宋" w:asciiTheme="minorEastAsia" w:hAnsiTheme="minorEastAsia"/>
                <w:szCs w:val="21"/>
                <w:lang w:bidi="ar"/>
              </w:rPr>
              <w:t>》</w:t>
            </w:r>
          </w:p>
          <w:p w14:paraId="203EAA70">
            <w:pPr>
              <w:spacing w:line="320" w:lineRule="exact"/>
              <w:rPr>
                <w:rFonts w:cs="仿宋" w:asciiTheme="minorEastAsia" w:hAnsiTheme="minorEastAsia"/>
                <w:szCs w:val="21"/>
              </w:rPr>
            </w:pPr>
            <w:r>
              <w:rPr>
                <w:rFonts w:cs="仿宋" w:asciiTheme="minorEastAsia" w:hAnsiTheme="minorEastAsia"/>
                <w:szCs w:val="21"/>
                <w:lang w:bidi="ar"/>
              </w:rPr>
              <w:t>3.</w:t>
            </w:r>
            <w:r>
              <w:rPr>
                <w:rFonts w:hint="eastAsia" w:cs="仿宋" w:asciiTheme="minorEastAsia" w:hAnsiTheme="minorEastAsia"/>
                <w:szCs w:val="21"/>
                <w:lang w:bidi="ar"/>
              </w:rPr>
              <w:t>《</w:t>
            </w:r>
            <w:r>
              <w:rPr>
                <w:rFonts w:hint="eastAsia" w:cs="仿宋" w:asciiTheme="minorEastAsia" w:hAnsiTheme="minorEastAsia"/>
                <w:szCs w:val="21"/>
                <w:lang w:eastAsia="zh-Hans" w:bidi="ar"/>
              </w:rPr>
              <w:t>护理</w:t>
            </w:r>
            <w:r>
              <w:rPr>
                <w:rFonts w:hint="eastAsia" w:cs="仿宋" w:asciiTheme="minorEastAsia" w:hAnsiTheme="minorEastAsia"/>
                <w:szCs w:val="21"/>
                <w:lang w:bidi="ar"/>
              </w:rPr>
              <w:t>药理学》</w:t>
            </w:r>
          </w:p>
          <w:p w14:paraId="1F1D5159">
            <w:pPr>
              <w:spacing w:line="320" w:lineRule="exact"/>
              <w:rPr>
                <w:rFonts w:cs="仿宋" w:asciiTheme="minorEastAsia" w:hAnsiTheme="minorEastAsia"/>
                <w:szCs w:val="21"/>
              </w:rPr>
            </w:pPr>
            <w:r>
              <w:rPr>
                <w:rFonts w:cs="仿宋" w:asciiTheme="minorEastAsia" w:hAnsiTheme="minorEastAsia"/>
                <w:szCs w:val="21"/>
                <w:lang w:bidi="ar"/>
              </w:rPr>
              <w:t>4</w:t>
            </w:r>
            <w:r>
              <w:rPr>
                <w:rFonts w:hint="eastAsia" w:cs="仿宋" w:asciiTheme="minorEastAsia" w:hAnsiTheme="minorEastAsia"/>
                <w:szCs w:val="21"/>
                <w:lang w:eastAsia="zh-Hans" w:bidi="ar"/>
              </w:rPr>
              <w:t>.</w:t>
            </w:r>
            <w:r>
              <w:rPr>
                <w:rFonts w:hint="eastAsia" w:cs="仿宋" w:asciiTheme="minorEastAsia" w:hAnsiTheme="minorEastAsia"/>
                <w:szCs w:val="21"/>
                <w:lang w:bidi="ar"/>
              </w:rPr>
              <w:t>《健康评估》</w:t>
            </w:r>
          </w:p>
          <w:p w14:paraId="42C681D3">
            <w:pPr>
              <w:spacing w:line="320" w:lineRule="exact"/>
              <w:rPr>
                <w:rFonts w:cs="仿宋" w:asciiTheme="minorEastAsia" w:hAnsiTheme="minorEastAsia"/>
                <w:szCs w:val="21"/>
              </w:rPr>
            </w:pPr>
            <w:r>
              <w:rPr>
                <w:rFonts w:cs="仿宋" w:asciiTheme="minorEastAsia" w:hAnsiTheme="minorEastAsia"/>
                <w:szCs w:val="21"/>
                <w:lang w:bidi="ar"/>
              </w:rPr>
              <w:t>5</w:t>
            </w:r>
            <w:r>
              <w:rPr>
                <w:rFonts w:hint="eastAsia" w:cs="仿宋" w:asciiTheme="minorEastAsia" w:hAnsiTheme="minorEastAsia"/>
                <w:szCs w:val="21"/>
                <w:lang w:eastAsia="zh-Hans" w:bidi="ar"/>
              </w:rPr>
              <w:t>.</w:t>
            </w:r>
            <w:r>
              <w:rPr>
                <w:rFonts w:hint="eastAsia" w:cs="仿宋" w:asciiTheme="minorEastAsia" w:hAnsiTheme="minorEastAsia"/>
                <w:szCs w:val="21"/>
                <w:lang w:bidi="ar"/>
              </w:rPr>
              <w:t>《人体形态与结构》</w:t>
            </w:r>
          </w:p>
          <w:p w14:paraId="546F41DC">
            <w:pPr>
              <w:spacing w:line="320" w:lineRule="exact"/>
              <w:rPr>
                <w:rFonts w:cs="仿宋" w:asciiTheme="minorEastAsia" w:hAnsiTheme="minorEastAsia"/>
                <w:szCs w:val="21"/>
              </w:rPr>
            </w:pPr>
            <w:r>
              <w:rPr>
                <w:rFonts w:cs="仿宋" w:asciiTheme="minorEastAsia" w:hAnsiTheme="minorEastAsia"/>
                <w:szCs w:val="21"/>
                <w:lang w:bidi="ar"/>
              </w:rPr>
              <w:t>6</w:t>
            </w:r>
            <w:r>
              <w:rPr>
                <w:rFonts w:hint="eastAsia" w:cs="仿宋" w:asciiTheme="minorEastAsia" w:hAnsiTheme="minorEastAsia"/>
                <w:szCs w:val="21"/>
                <w:lang w:eastAsia="zh-Hans" w:bidi="ar"/>
              </w:rPr>
              <w:t>.</w:t>
            </w:r>
            <w:r>
              <w:rPr>
                <w:rFonts w:hint="eastAsia" w:cs="仿宋" w:asciiTheme="minorEastAsia" w:hAnsiTheme="minorEastAsia"/>
                <w:szCs w:val="21"/>
                <w:lang w:bidi="ar"/>
              </w:rPr>
              <w:t>《</w:t>
            </w:r>
            <w:r>
              <w:rPr>
                <w:rFonts w:cs="仿宋" w:asciiTheme="minorEastAsia" w:hAnsiTheme="minorEastAsia"/>
                <w:szCs w:val="21"/>
                <w:lang w:bidi="ar"/>
              </w:rPr>
              <w:t>护理礼仪与人际沟通</w:t>
            </w:r>
            <w:r>
              <w:rPr>
                <w:rFonts w:hint="eastAsia" w:cs="仿宋" w:asciiTheme="minorEastAsia" w:hAnsiTheme="minorEastAsia"/>
                <w:szCs w:val="21"/>
                <w:lang w:bidi="ar"/>
              </w:rPr>
              <w:t>》</w:t>
            </w:r>
          </w:p>
          <w:p w14:paraId="4B3E7654">
            <w:pPr>
              <w:spacing w:line="320" w:lineRule="exact"/>
              <w:rPr>
                <w:rFonts w:cs="仿宋" w:asciiTheme="minorEastAsia" w:hAnsiTheme="minorEastAsia"/>
                <w:szCs w:val="21"/>
                <w:lang w:bidi="ar"/>
              </w:rPr>
            </w:pPr>
            <w:r>
              <w:rPr>
                <w:rFonts w:cs="仿宋" w:asciiTheme="minorEastAsia" w:hAnsiTheme="minorEastAsia"/>
                <w:szCs w:val="21"/>
              </w:rPr>
              <w:t>7</w:t>
            </w:r>
            <w:r>
              <w:rPr>
                <w:rFonts w:hint="eastAsia" w:cs="仿宋" w:asciiTheme="minorEastAsia" w:hAnsiTheme="minorEastAsia"/>
                <w:szCs w:val="21"/>
                <w:lang w:eastAsia="zh-Hans"/>
              </w:rPr>
              <w:t>.</w:t>
            </w:r>
            <w:r>
              <w:rPr>
                <w:rFonts w:cs="仿宋" w:asciiTheme="minorEastAsia" w:hAnsiTheme="minorEastAsia"/>
                <w:szCs w:val="21"/>
                <w:lang w:eastAsia="zh-Hans"/>
              </w:rPr>
              <w:t>《</w:t>
            </w:r>
            <w:r>
              <w:rPr>
                <w:rFonts w:hint="eastAsia" w:cs="仿宋" w:asciiTheme="minorEastAsia" w:hAnsiTheme="minorEastAsia"/>
                <w:szCs w:val="21"/>
                <w:lang w:eastAsia="zh-Hans"/>
              </w:rPr>
              <w:t>护理心理学</w:t>
            </w:r>
            <w:r>
              <w:rPr>
                <w:rFonts w:cs="仿宋" w:asciiTheme="minorEastAsia" w:hAnsiTheme="minorEastAsia"/>
                <w:szCs w:val="21"/>
                <w:lang w:eastAsia="zh-Hans"/>
              </w:rPr>
              <w:t>》</w:t>
            </w:r>
          </w:p>
        </w:tc>
      </w:tr>
      <w:tr w14:paraId="2CAAC6B5">
        <w:trPr>
          <w:cantSplit/>
        </w:trPr>
        <w:tc>
          <w:tcPr>
            <w:tcW w:w="1055" w:type="pct"/>
            <w:vMerge w:val="continue"/>
            <w:tcBorders>
              <w:left w:val="single" w:color="auto" w:sz="4" w:space="0"/>
              <w:right w:val="single" w:color="auto" w:sz="4" w:space="0"/>
            </w:tcBorders>
            <w:shd w:val="clear" w:color="auto" w:fill="auto"/>
            <w:vAlign w:val="center"/>
          </w:tcPr>
          <w:p w14:paraId="75E441EF">
            <w:pPr>
              <w:spacing w:line="320" w:lineRule="exact"/>
              <w:ind w:left="210" w:leftChars="100"/>
              <w:rPr>
                <w:rFonts w:cs="仿宋" w:asciiTheme="minorEastAsia" w:hAnsiTheme="minorEastAsia"/>
                <w:szCs w:val="21"/>
                <w:lang w:bidi="ar"/>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50C261E3">
            <w:pPr>
              <w:spacing w:line="320" w:lineRule="exact"/>
              <w:rPr>
                <w:rFonts w:cs="仿宋" w:asciiTheme="minorEastAsia" w:hAnsiTheme="minorEastAsia"/>
                <w:szCs w:val="21"/>
                <w:lang w:eastAsia="zh-Hans" w:bidi="ar"/>
              </w:rPr>
            </w:pPr>
            <w:r>
              <w:rPr>
                <w:rFonts w:cs="仿宋" w:asciiTheme="minorEastAsia" w:hAnsiTheme="minorEastAsia"/>
                <w:szCs w:val="21"/>
                <w:lang w:bidi="ar"/>
              </w:rPr>
              <w:t>1-3</w:t>
            </w:r>
            <w:r>
              <w:rPr>
                <w:rFonts w:hint="eastAsia" w:cs="仿宋" w:asciiTheme="minorEastAsia" w:hAnsiTheme="minorEastAsia"/>
                <w:szCs w:val="21"/>
                <w:lang w:eastAsia="zh-Hans" w:bidi="ar"/>
              </w:rPr>
              <w:t>妇产科护理岗位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4C32293D">
            <w:pPr>
              <w:spacing w:line="320" w:lineRule="exact"/>
              <w:rPr>
                <w:rFonts w:cs="仿宋" w:asciiTheme="minorEastAsia" w:hAnsiTheme="minorEastAsia"/>
                <w:szCs w:val="21"/>
                <w:lang w:bidi="ar"/>
              </w:rPr>
            </w:pPr>
            <w:r>
              <w:rPr>
                <w:rFonts w:hint="eastAsia" w:cs="仿宋" w:asciiTheme="minorEastAsia" w:hAnsiTheme="minorEastAsia"/>
                <w:szCs w:val="21"/>
                <w:lang w:bidi="ar"/>
              </w:rPr>
              <w:t>1</w:t>
            </w:r>
            <w:r>
              <w:rPr>
                <w:rFonts w:cs="仿宋" w:asciiTheme="minorEastAsia" w:hAnsiTheme="minorEastAsia"/>
                <w:szCs w:val="21"/>
                <w:lang w:bidi="ar"/>
              </w:rPr>
              <w:t>-3-1</w:t>
            </w:r>
            <w:r>
              <w:rPr>
                <w:rFonts w:hint="eastAsia" w:cs="仿宋" w:asciiTheme="minorEastAsia" w:hAnsiTheme="minorEastAsia"/>
                <w:szCs w:val="21"/>
                <w:lang w:bidi="ar"/>
              </w:rPr>
              <w:t>熟练掌握产科基本理论和实践技能，掌握分娩的相关知识和技巧；</w:t>
            </w:r>
          </w:p>
          <w:p w14:paraId="3B64F8F4">
            <w:pPr>
              <w:spacing w:line="320" w:lineRule="exact"/>
              <w:rPr>
                <w:rFonts w:cs="仿宋" w:asciiTheme="minorEastAsia" w:hAnsiTheme="minorEastAsia"/>
                <w:szCs w:val="21"/>
                <w:lang w:bidi="ar"/>
              </w:rPr>
            </w:pPr>
            <w:r>
              <w:rPr>
                <w:rFonts w:cs="仿宋" w:asciiTheme="minorEastAsia" w:hAnsiTheme="minorEastAsia"/>
                <w:szCs w:val="21"/>
                <w:lang w:bidi="ar"/>
              </w:rPr>
              <w:t>1-3-2</w:t>
            </w:r>
            <w:r>
              <w:rPr>
                <w:rFonts w:hint="eastAsia" w:cs="仿宋" w:asciiTheme="minorEastAsia" w:hAnsiTheme="minorEastAsia"/>
                <w:szCs w:val="21"/>
                <w:lang w:bidi="ar"/>
              </w:rPr>
              <w:t>具备爱心和耐心，有能力与孕妇和产妇建立良好的信任关系；</w:t>
            </w:r>
          </w:p>
          <w:p w14:paraId="2BAF82C8">
            <w:pPr>
              <w:spacing w:line="320" w:lineRule="exact"/>
              <w:rPr>
                <w:rFonts w:cs="仿宋" w:asciiTheme="minorEastAsia" w:hAnsiTheme="minorEastAsia"/>
                <w:szCs w:val="21"/>
                <w:lang w:bidi="ar"/>
              </w:rPr>
            </w:pPr>
            <w:r>
              <w:rPr>
                <w:rFonts w:cs="仿宋" w:asciiTheme="minorEastAsia" w:hAnsiTheme="minorEastAsia"/>
                <w:szCs w:val="21"/>
                <w:lang w:bidi="ar"/>
              </w:rPr>
              <w:t>1-3-3</w:t>
            </w:r>
            <w:r>
              <w:rPr>
                <w:rFonts w:hint="eastAsia" w:cs="仿宋" w:asciiTheme="minorEastAsia" w:hAnsiTheme="minorEastAsia"/>
                <w:szCs w:val="21"/>
                <w:lang w:bidi="ar"/>
              </w:rPr>
              <w:t>熟练掌握产前和产后护理技能，包括饮食、营养、健康教育等方面</w:t>
            </w:r>
          </w:p>
          <w:p w14:paraId="0738F9D8">
            <w:pPr>
              <w:spacing w:line="320" w:lineRule="exact"/>
              <w:rPr>
                <w:rFonts w:cs="仿宋" w:asciiTheme="minorEastAsia" w:hAnsiTheme="minorEastAsia"/>
                <w:szCs w:val="21"/>
                <w:lang w:bidi="ar"/>
              </w:rPr>
            </w:pPr>
            <w:r>
              <w:rPr>
                <w:rFonts w:cs="仿宋" w:asciiTheme="minorEastAsia" w:hAnsiTheme="minorEastAsia"/>
                <w:szCs w:val="21"/>
                <w:lang w:bidi="ar"/>
              </w:rPr>
              <w:t>1-3-4</w:t>
            </w:r>
            <w:r>
              <w:rPr>
                <w:rFonts w:hint="eastAsia" w:cs="仿宋" w:asciiTheme="minorEastAsia" w:hAnsiTheme="minorEastAsia"/>
                <w:szCs w:val="21"/>
                <w:lang w:bidi="ar"/>
              </w:rPr>
              <w:t>具备完善的医疗记录和报告能力，可以利用现代化医疗软件进行病历管理；</w:t>
            </w:r>
          </w:p>
          <w:p w14:paraId="2FD57603">
            <w:pPr>
              <w:spacing w:line="320" w:lineRule="exact"/>
              <w:rPr>
                <w:rFonts w:cs="仿宋" w:asciiTheme="minorEastAsia" w:hAnsiTheme="minorEastAsia"/>
                <w:szCs w:val="21"/>
                <w:lang w:bidi="ar"/>
              </w:rPr>
            </w:pPr>
            <w:r>
              <w:rPr>
                <w:rFonts w:cs="仿宋" w:asciiTheme="minorEastAsia" w:hAnsiTheme="minorEastAsia"/>
                <w:szCs w:val="21"/>
                <w:lang w:bidi="ar"/>
              </w:rPr>
              <w:t>1-3-</w:t>
            </w:r>
            <w:r>
              <w:rPr>
                <w:rFonts w:hint="eastAsia" w:cs="仿宋" w:asciiTheme="minorEastAsia" w:hAnsiTheme="minorEastAsia"/>
                <w:szCs w:val="21"/>
                <w:lang w:bidi="ar"/>
              </w:rPr>
              <w:t>5具备有效的协调和沟通技巧，能够与其他医疗专业人员和患者家属有效的沟通和合作；</w:t>
            </w:r>
          </w:p>
          <w:p w14:paraId="2B1D20D1">
            <w:pPr>
              <w:spacing w:line="320" w:lineRule="exact"/>
              <w:rPr>
                <w:rFonts w:cs="仿宋" w:asciiTheme="minorEastAsia" w:hAnsiTheme="minorEastAsia"/>
                <w:szCs w:val="21"/>
                <w:lang w:bidi="ar"/>
              </w:rPr>
            </w:pPr>
            <w:r>
              <w:rPr>
                <w:rFonts w:cs="仿宋" w:asciiTheme="minorEastAsia" w:hAnsiTheme="minorEastAsia"/>
                <w:szCs w:val="21"/>
                <w:lang w:bidi="ar"/>
              </w:rPr>
              <w:t>1-3-</w:t>
            </w:r>
            <w:r>
              <w:rPr>
                <w:rFonts w:hint="eastAsia" w:cs="仿宋" w:asciiTheme="minorEastAsia" w:hAnsiTheme="minorEastAsia"/>
                <w:szCs w:val="21"/>
                <w:lang w:bidi="ar"/>
              </w:rPr>
              <w:t>6具备危机处理能力和紧急情况下的反应能力，能够迅速有效地处理突发状况；</w:t>
            </w:r>
          </w:p>
          <w:p w14:paraId="1780AF98">
            <w:pPr>
              <w:spacing w:line="320" w:lineRule="exact"/>
              <w:rPr>
                <w:rFonts w:cs="仿宋" w:asciiTheme="minorEastAsia" w:hAnsiTheme="minorEastAsia"/>
                <w:szCs w:val="21"/>
                <w:lang w:bidi="ar"/>
              </w:rPr>
            </w:pPr>
            <w:r>
              <w:rPr>
                <w:rFonts w:cs="仿宋" w:asciiTheme="minorEastAsia" w:hAnsiTheme="minorEastAsia"/>
                <w:szCs w:val="21"/>
                <w:lang w:bidi="ar"/>
              </w:rPr>
              <w:t>1-3-7</w:t>
            </w:r>
            <w:r>
              <w:rPr>
                <w:rFonts w:hint="eastAsia" w:cs="仿宋" w:asciiTheme="minorEastAsia" w:hAnsiTheme="minorEastAsia"/>
                <w:szCs w:val="21"/>
                <w:lang w:bidi="ar"/>
              </w:rPr>
              <w:t>具备持续学习和更新知识的能力，不断提高自己的专业技能和实践水平</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3EDD2080">
            <w:pPr>
              <w:spacing w:line="320" w:lineRule="exact"/>
              <w:rPr>
                <w:rFonts w:cs="仿宋" w:asciiTheme="minorEastAsia" w:hAnsiTheme="minorEastAsia"/>
                <w:szCs w:val="21"/>
              </w:rPr>
            </w:pPr>
            <w:r>
              <w:rPr>
                <w:rFonts w:cs="仿宋" w:asciiTheme="minorEastAsia" w:hAnsiTheme="minorEastAsia"/>
                <w:szCs w:val="21"/>
                <w:lang w:bidi="ar"/>
              </w:rPr>
              <w:t>1</w:t>
            </w:r>
            <w:r>
              <w:rPr>
                <w:rFonts w:hint="eastAsia" w:cs="仿宋" w:asciiTheme="minorEastAsia" w:hAnsiTheme="minorEastAsia"/>
                <w:szCs w:val="21"/>
                <w:lang w:eastAsia="zh-Hans" w:bidi="ar"/>
              </w:rPr>
              <w:t>.</w:t>
            </w:r>
            <w:r>
              <w:rPr>
                <w:rFonts w:hint="eastAsia" w:cs="仿宋" w:asciiTheme="minorEastAsia" w:hAnsiTheme="minorEastAsia"/>
                <w:szCs w:val="21"/>
                <w:lang w:bidi="ar"/>
              </w:rPr>
              <w:t>《基础护理学》</w:t>
            </w:r>
          </w:p>
          <w:p w14:paraId="4434B6E0">
            <w:pPr>
              <w:spacing w:line="320" w:lineRule="exact"/>
              <w:rPr>
                <w:rFonts w:cs="仿宋" w:asciiTheme="minorEastAsia" w:hAnsiTheme="minorEastAsia"/>
                <w:szCs w:val="21"/>
              </w:rPr>
            </w:pPr>
            <w:r>
              <w:rPr>
                <w:rFonts w:cs="仿宋" w:asciiTheme="minorEastAsia" w:hAnsiTheme="minorEastAsia"/>
                <w:szCs w:val="21"/>
                <w:lang w:bidi="ar"/>
              </w:rPr>
              <w:t>2</w:t>
            </w:r>
            <w:r>
              <w:rPr>
                <w:rFonts w:hint="eastAsia" w:cs="仿宋" w:asciiTheme="minorEastAsia" w:hAnsiTheme="minorEastAsia"/>
                <w:szCs w:val="21"/>
                <w:lang w:eastAsia="zh-Hans" w:bidi="ar"/>
              </w:rPr>
              <w:t>.</w:t>
            </w:r>
            <w:r>
              <w:rPr>
                <w:rFonts w:hint="eastAsia" w:cs="仿宋" w:asciiTheme="minorEastAsia" w:hAnsiTheme="minorEastAsia"/>
                <w:szCs w:val="21"/>
                <w:lang w:bidi="ar"/>
              </w:rPr>
              <w:t>《</w:t>
            </w:r>
            <w:r>
              <w:rPr>
                <w:rFonts w:hint="eastAsia" w:cs="仿宋" w:asciiTheme="minorEastAsia" w:hAnsiTheme="minorEastAsia"/>
                <w:szCs w:val="21"/>
                <w:lang w:eastAsia="zh-Hans" w:bidi="ar"/>
              </w:rPr>
              <w:t>妇产</w:t>
            </w:r>
            <w:r>
              <w:rPr>
                <w:rFonts w:cs="仿宋" w:asciiTheme="minorEastAsia" w:hAnsiTheme="minorEastAsia"/>
                <w:szCs w:val="21"/>
                <w:lang w:bidi="ar"/>
              </w:rPr>
              <w:t>科护理</w:t>
            </w:r>
            <w:r>
              <w:rPr>
                <w:rFonts w:hint="eastAsia" w:cs="仿宋" w:asciiTheme="minorEastAsia" w:hAnsiTheme="minorEastAsia"/>
                <w:szCs w:val="21"/>
                <w:lang w:bidi="ar"/>
              </w:rPr>
              <w:t>》</w:t>
            </w:r>
          </w:p>
          <w:p w14:paraId="35588A30">
            <w:pPr>
              <w:spacing w:line="320" w:lineRule="exact"/>
              <w:rPr>
                <w:rFonts w:cs="仿宋" w:asciiTheme="minorEastAsia" w:hAnsiTheme="minorEastAsia"/>
                <w:szCs w:val="21"/>
              </w:rPr>
            </w:pPr>
            <w:r>
              <w:rPr>
                <w:rFonts w:cs="仿宋" w:asciiTheme="minorEastAsia" w:hAnsiTheme="minorEastAsia"/>
                <w:szCs w:val="21"/>
                <w:lang w:bidi="ar"/>
              </w:rPr>
              <w:t>3.</w:t>
            </w:r>
            <w:r>
              <w:rPr>
                <w:rFonts w:hint="eastAsia" w:cs="仿宋" w:asciiTheme="minorEastAsia" w:hAnsiTheme="minorEastAsia"/>
                <w:szCs w:val="21"/>
                <w:lang w:bidi="ar"/>
              </w:rPr>
              <w:t>《</w:t>
            </w:r>
            <w:r>
              <w:rPr>
                <w:rFonts w:hint="eastAsia" w:cs="仿宋" w:asciiTheme="minorEastAsia" w:hAnsiTheme="minorEastAsia"/>
                <w:szCs w:val="21"/>
                <w:lang w:eastAsia="zh-Hans" w:bidi="ar"/>
              </w:rPr>
              <w:t>护理</w:t>
            </w:r>
            <w:r>
              <w:rPr>
                <w:rFonts w:hint="eastAsia" w:cs="仿宋" w:asciiTheme="minorEastAsia" w:hAnsiTheme="minorEastAsia"/>
                <w:szCs w:val="21"/>
                <w:lang w:bidi="ar"/>
              </w:rPr>
              <w:t>药理学》</w:t>
            </w:r>
          </w:p>
          <w:p w14:paraId="20BA32F9">
            <w:pPr>
              <w:spacing w:line="320" w:lineRule="exact"/>
              <w:rPr>
                <w:rFonts w:cs="仿宋" w:asciiTheme="minorEastAsia" w:hAnsiTheme="minorEastAsia"/>
                <w:szCs w:val="21"/>
              </w:rPr>
            </w:pPr>
            <w:r>
              <w:rPr>
                <w:rFonts w:cs="仿宋" w:asciiTheme="minorEastAsia" w:hAnsiTheme="minorEastAsia"/>
                <w:szCs w:val="21"/>
                <w:lang w:bidi="ar"/>
              </w:rPr>
              <w:t>4</w:t>
            </w:r>
            <w:r>
              <w:rPr>
                <w:rFonts w:hint="eastAsia" w:cs="仿宋" w:asciiTheme="minorEastAsia" w:hAnsiTheme="minorEastAsia"/>
                <w:szCs w:val="21"/>
                <w:lang w:eastAsia="zh-Hans" w:bidi="ar"/>
              </w:rPr>
              <w:t>.</w:t>
            </w:r>
            <w:r>
              <w:rPr>
                <w:rFonts w:hint="eastAsia" w:cs="仿宋" w:asciiTheme="minorEastAsia" w:hAnsiTheme="minorEastAsia"/>
                <w:szCs w:val="21"/>
                <w:lang w:bidi="ar"/>
              </w:rPr>
              <w:t>《健康评估》</w:t>
            </w:r>
          </w:p>
          <w:p w14:paraId="224244A3">
            <w:pPr>
              <w:spacing w:line="320" w:lineRule="exact"/>
              <w:rPr>
                <w:rFonts w:cs="仿宋" w:asciiTheme="minorEastAsia" w:hAnsiTheme="minorEastAsia"/>
                <w:szCs w:val="21"/>
              </w:rPr>
            </w:pPr>
            <w:r>
              <w:rPr>
                <w:rFonts w:cs="仿宋" w:asciiTheme="minorEastAsia" w:hAnsiTheme="minorEastAsia"/>
                <w:szCs w:val="21"/>
                <w:lang w:bidi="ar"/>
              </w:rPr>
              <w:t>5</w:t>
            </w:r>
            <w:r>
              <w:rPr>
                <w:rFonts w:hint="eastAsia" w:cs="仿宋" w:asciiTheme="minorEastAsia" w:hAnsiTheme="minorEastAsia"/>
                <w:szCs w:val="21"/>
                <w:lang w:eastAsia="zh-Hans" w:bidi="ar"/>
              </w:rPr>
              <w:t>.</w:t>
            </w:r>
            <w:r>
              <w:rPr>
                <w:rFonts w:hint="eastAsia" w:cs="仿宋" w:asciiTheme="minorEastAsia" w:hAnsiTheme="minorEastAsia"/>
                <w:szCs w:val="21"/>
                <w:lang w:bidi="ar"/>
              </w:rPr>
              <w:t>《人体形态与结构》</w:t>
            </w:r>
          </w:p>
          <w:p w14:paraId="634FF44F">
            <w:pPr>
              <w:spacing w:line="320" w:lineRule="exact"/>
              <w:rPr>
                <w:rFonts w:cs="仿宋" w:asciiTheme="minorEastAsia" w:hAnsiTheme="minorEastAsia"/>
                <w:szCs w:val="21"/>
              </w:rPr>
            </w:pPr>
            <w:r>
              <w:rPr>
                <w:rFonts w:cs="仿宋" w:asciiTheme="minorEastAsia" w:hAnsiTheme="minorEastAsia"/>
                <w:szCs w:val="21"/>
                <w:lang w:bidi="ar"/>
              </w:rPr>
              <w:t>6</w:t>
            </w:r>
            <w:r>
              <w:rPr>
                <w:rFonts w:hint="eastAsia" w:cs="仿宋" w:asciiTheme="minorEastAsia" w:hAnsiTheme="minorEastAsia"/>
                <w:szCs w:val="21"/>
                <w:lang w:eastAsia="zh-Hans" w:bidi="ar"/>
              </w:rPr>
              <w:t>.</w:t>
            </w:r>
            <w:r>
              <w:rPr>
                <w:rFonts w:hint="eastAsia" w:cs="仿宋" w:asciiTheme="minorEastAsia" w:hAnsiTheme="minorEastAsia"/>
                <w:szCs w:val="21"/>
                <w:lang w:bidi="ar"/>
              </w:rPr>
              <w:t>《</w:t>
            </w:r>
            <w:r>
              <w:rPr>
                <w:rFonts w:cs="仿宋" w:asciiTheme="minorEastAsia" w:hAnsiTheme="minorEastAsia"/>
                <w:szCs w:val="21"/>
                <w:lang w:bidi="ar"/>
              </w:rPr>
              <w:t>护理礼仪与人际沟通</w:t>
            </w:r>
            <w:r>
              <w:rPr>
                <w:rFonts w:hint="eastAsia" w:cs="仿宋" w:asciiTheme="minorEastAsia" w:hAnsiTheme="minorEastAsia"/>
                <w:szCs w:val="21"/>
                <w:lang w:bidi="ar"/>
              </w:rPr>
              <w:t>》</w:t>
            </w:r>
          </w:p>
          <w:p w14:paraId="0D5C6567">
            <w:pPr>
              <w:spacing w:line="320" w:lineRule="exact"/>
              <w:rPr>
                <w:rFonts w:cs="仿宋" w:asciiTheme="minorEastAsia" w:hAnsiTheme="minorEastAsia"/>
                <w:szCs w:val="21"/>
                <w:lang w:bidi="ar"/>
              </w:rPr>
            </w:pPr>
            <w:r>
              <w:rPr>
                <w:rFonts w:cs="仿宋" w:asciiTheme="minorEastAsia" w:hAnsiTheme="minorEastAsia"/>
                <w:szCs w:val="21"/>
              </w:rPr>
              <w:t>7</w:t>
            </w:r>
            <w:r>
              <w:rPr>
                <w:rFonts w:hint="eastAsia" w:cs="仿宋" w:asciiTheme="minorEastAsia" w:hAnsiTheme="minorEastAsia"/>
                <w:szCs w:val="21"/>
                <w:lang w:eastAsia="zh-Hans"/>
              </w:rPr>
              <w:t>.</w:t>
            </w:r>
            <w:r>
              <w:rPr>
                <w:rFonts w:cs="仿宋" w:asciiTheme="minorEastAsia" w:hAnsiTheme="minorEastAsia"/>
                <w:szCs w:val="21"/>
                <w:lang w:eastAsia="zh-Hans"/>
              </w:rPr>
              <w:t>《</w:t>
            </w:r>
            <w:r>
              <w:rPr>
                <w:rFonts w:hint="eastAsia" w:cs="仿宋" w:asciiTheme="minorEastAsia" w:hAnsiTheme="minorEastAsia"/>
                <w:szCs w:val="21"/>
                <w:lang w:eastAsia="zh-Hans"/>
              </w:rPr>
              <w:t>护理心理学</w:t>
            </w:r>
            <w:r>
              <w:rPr>
                <w:rFonts w:cs="仿宋" w:asciiTheme="minorEastAsia" w:hAnsiTheme="minorEastAsia"/>
                <w:szCs w:val="21"/>
                <w:lang w:eastAsia="zh-Hans"/>
              </w:rPr>
              <w:t>》</w:t>
            </w:r>
          </w:p>
        </w:tc>
      </w:tr>
      <w:tr w14:paraId="2A6172AB">
        <w:trPr>
          <w:cantSplit/>
        </w:trPr>
        <w:tc>
          <w:tcPr>
            <w:tcW w:w="1055" w:type="pct"/>
            <w:vMerge w:val="continue"/>
            <w:tcBorders>
              <w:left w:val="single" w:color="auto" w:sz="4" w:space="0"/>
              <w:right w:val="single" w:color="auto" w:sz="4" w:space="0"/>
            </w:tcBorders>
            <w:shd w:val="clear" w:color="auto" w:fill="auto"/>
            <w:vAlign w:val="center"/>
          </w:tcPr>
          <w:p w14:paraId="2E95E0A0">
            <w:pPr>
              <w:spacing w:line="320" w:lineRule="exact"/>
              <w:ind w:left="210" w:leftChars="100"/>
              <w:rPr>
                <w:rFonts w:cs="仿宋" w:asciiTheme="minorEastAsia" w:hAnsiTheme="minorEastAsia"/>
                <w:szCs w:val="21"/>
                <w:lang w:bidi="ar"/>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46D72FEB">
            <w:pPr>
              <w:spacing w:line="320" w:lineRule="exact"/>
              <w:rPr>
                <w:rFonts w:cs="仿宋" w:asciiTheme="minorEastAsia" w:hAnsiTheme="minorEastAsia"/>
                <w:szCs w:val="21"/>
                <w:lang w:eastAsia="zh-Hans" w:bidi="ar"/>
              </w:rPr>
            </w:pPr>
            <w:r>
              <w:rPr>
                <w:rFonts w:cs="仿宋" w:asciiTheme="minorEastAsia" w:hAnsiTheme="minorEastAsia"/>
                <w:szCs w:val="21"/>
                <w:lang w:bidi="ar"/>
              </w:rPr>
              <w:t>1-3</w:t>
            </w:r>
            <w:r>
              <w:rPr>
                <w:rFonts w:hint="eastAsia" w:cs="仿宋" w:asciiTheme="minorEastAsia" w:hAnsiTheme="minorEastAsia"/>
                <w:szCs w:val="21"/>
                <w:lang w:eastAsia="zh-Hans" w:bidi="ar"/>
              </w:rPr>
              <w:t>儿科护理岗位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48562363">
            <w:pPr>
              <w:spacing w:line="320" w:lineRule="exact"/>
              <w:rPr>
                <w:rFonts w:cs="仿宋" w:asciiTheme="minorEastAsia" w:hAnsiTheme="minorEastAsia"/>
                <w:szCs w:val="21"/>
                <w:lang w:bidi="ar"/>
              </w:rPr>
            </w:pPr>
            <w:r>
              <w:rPr>
                <w:rFonts w:cs="仿宋" w:asciiTheme="minorEastAsia" w:hAnsiTheme="minorEastAsia"/>
                <w:szCs w:val="21"/>
                <w:lang w:bidi="ar"/>
              </w:rPr>
              <w:t>1-3-1</w:t>
            </w:r>
            <w:r>
              <w:rPr>
                <w:rFonts w:hint="eastAsia" w:cs="仿宋" w:asciiTheme="minorEastAsia" w:hAnsiTheme="minorEastAsia"/>
                <w:szCs w:val="21"/>
                <w:lang w:bidi="ar"/>
              </w:rPr>
              <w:t xml:space="preserve">具有结构合理的专业理论知识和精湛的护理实践技能，操作准确，动作规范。 </w:t>
            </w:r>
          </w:p>
          <w:p w14:paraId="2B985EB7">
            <w:pPr>
              <w:spacing w:line="320" w:lineRule="exact"/>
              <w:rPr>
                <w:rFonts w:cs="仿宋" w:asciiTheme="minorEastAsia" w:hAnsiTheme="minorEastAsia"/>
                <w:szCs w:val="21"/>
                <w:lang w:bidi="ar"/>
              </w:rPr>
            </w:pPr>
            <w:r>
              <w:rPr>
                <w:rFonts w:cs="仿宋" w:asciiTheme="minorEastAsia" w:hAnsiTheme="minorEastAsia"/>
                <w:szCs w:val="21"/>
                <w:lang w:bidi="ar"/>
              </w:rPr>
              <w:t>1-3-2</w:t>
            </w:r>
            <w:r>
              <w:rPr>
                <w:rFonts w:hint="eastAsia" w:cs="仿宋" w:asciiTheme="minorEastAsia" w:hAnsiTheme="minorEastAsia"/>
                <w:szCs w:val="21"/>
                <w:lang w:bidi="ar"/>
              </w:rPr>
              <w:t>具有敏锐的观察能力、综合分析的判断能力、快速敏捷的反应能力，准确、有效、及时地解决问题。</w:t>
            </w:r>
          </w:p>
          <w:p w14:paraId="0F764C7A">
            <w:pPr>
              <w:spacing w:line="320" w:lineRule="exact"/>
              <w:rPr>
                <w:rFonts w:cs="仿宋" w:asciiTheme="minorEastAsia" w:hAnsiTheme="minorEastAsia"/>
                <w:szCs w:val="21"/>
                <w:lang w:bidi="ar"/>
              </w:rPr>
            </w:pPr>
            <w:r>
              <w:rPr>
                <w:rFonts w:cs="仿宋" w:asciiTheme="minorEastAsia" w:hAnsiTheme="minorEastAsia"/>
                <w:szCs w:val="21"/>
                <w:lang w:bidi="ar"/>
              </w:rPr>
              <w:t>1-3-3</w:t>
            </w:r>
            <w:r>
              <w:rPr>
                <w:rFonts w:hint="eastAsia" w:cs="仿宋" w:asciiTheme="minorEastAsia" w:hAnsiTheme="minorEastAsia"/>
                <w:szCs w:val="21"/>
                <w:lang w:bidi="ar"/>
              </w:rPr>
              <w:t>具有熟练运用护理程序对儿童实施整体护理的能力。</w:t>
            </w:r>
          </w:p>
          <w:p w14:paraId="4860AE6D">
            <w:pPr>
              <w:spacing w:line="320" w:lineRule="exact"/>
              <w:rPr>
                <w:rFonts w:cs="仿宋" w:asciiTheme="minorEastAsia" w:hAnsiTheme="minorEastAsia"/>
                <w:szCs w:val="21"/>
                <w:lang w:bidi="ar"/>
              </w:rPr>
            </w:pPr>
            <w:r>
              <w:rPr>
                <w:rFonts w:cs="仿宋" w:asciiTheme="minorEastAsia" w:hAnsiTheme="minorEastAsia"/>
                <w:szCs w:val="21"/>
                <w:lang w:bidi="ar"/>
              </w:rPr>
              <w:t>1-3-4</w:t>
            </w:r>
            <w:r>
              <w:rPr>
                <w:rFonts w:hint="eastAsia" w:cs="仿宋" w:asciiTheme="minorEastAsia" w:hAnsiTheme="minorEastAsia"/>
                <w:szCs w:val="21"/>
                <w:lang w:bidi="ar"/>
              </w:rPr>
              <w:t>具有开展护理科研的意识，了解一定的护理科研方法。</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401057BA">
            <w:pPr>
              <w:spacing w:line="320" w:lineRule="exact"/>
              <w:rPr>
                <w:rFonts w:cs="仿宋" w:asciiTheme="minorEastAsia" w:hAnsiTheme="minorEastAsia"/>
                <w:szCs w:val="21"/>
              </w:rPr>
            </w:pPr>
            <w:r>
              <w:rPr>
                <w:rFonts w:cs="仿宋" w:asciiTheme="minorEastAsia" w:hAnsiTheme="minorEastAsia"/>
                <w:szCs w:val="21"/>
                <w:lang w:bidi="ar"/>
              </w:rPr>
              <w:t>1</w:t>
            </w:r>
            <w:r>
              <w:rPr>
                <w:rFonts w:hint="eastAsia" w:cs="仿宋" w:asciiTheme="minorEastAsia" w:hAnsiTheme="minorEastAsia"/>
                <w:szCs w:val="21"/>
                <w:lang w:eastAsia="zh-Hans" w:bidi="ar"/>
              </w:rPr>
              <w:t>.</w:t>
            </w:r>
            <w:r>
              <w:rPr>
                <w:rFonts w:hint="eastAsia" w:cs="仿宋" w:asciiTheme="minorEastAsia" w:hAnsiTheme="minorEastAsia"/>
                <w:szCs w:val="21"/>
                <w:lang w:bidi="ar"/>
              </w:rPr>
              <w:t>《基础护理学》</w:t>
            </w:r>
          </w:p>
          <w:p w14:paraId="4E024307">
            <w:pPr>
              <w:spacing w:line="320" w:lineRule="exact"/>
              <w:rPr>
                <w:rFonts w:cs="仿宋" w:asciiTheme="minorEastAsia" w:hAnsiTheme="minorEastAsia"/>
                <w:szCs w:val="21"/>
              </w:rPr>
            </w:pPr>
            <w:r>
              <w:rPr>
                <w:rFonts w:cs="仿宋" w:asciiTheme="minorEastAsia" w:hAnsiTheme="minorEastAsia"/>
                <w:szCs w:val="21"/>
                <w:lang w:bidi="ar"/>
              </w:rPr>
              <w:t>2</w:t>
            </w:r>
            <w:r>
              <w:rPr>
                <w:rFonts w:hint="eastAsia" w:cs="仿宋" w:asciiTheme="minorEastAsia" w:hAnsiTheme="minorEastAsia"/>
                <w:szCs w:val="21"/>
                <w:lang w:eastAsia="zh-Hans" w:bidi="ar"/>
              </w:rPr>
              <w:t>.</w:t>
            </w:r>
            <w:r>
              <w:rPr>
                <w:rFonts w:hint="eastAsia" w:cs="仿宋" w:asciiTheme="minorEastAsia" w:hAnsiTheme="minorEastAsia"/>
                <w:szCs w:val="21"/>
                <w:lang w:bidi="ar"/>
              </w:rPr>
              <w:t>《</w:t>
            </w:r>
            <w:r>
              <w:rPr>
                <w:rFonts w:hint="eastAsia" w:cs="仿宋" w:asciiTheme="minorEastAsia" w:hAnsiTheme="minorEastAsia"/>
                <w:szCs w:val="21"/>
                <w:lang w:eastAsia="zh-Hans" w:bidi="ar"/>
              </w:rPr>
              <w:t>儿</w:t>
            </w:r>
            <w:r>
              <w:rPr>
                <w:rFonts w:cs="仿宋" w:asciiTheme="minorEastAsia" w:hAnsiTheme="minorEastAsia"/>
                <w:szCs w:val="21"/>
                <w:lang w:bidi="ar"/>
              </w:rPr>
              <w:t>科护理</w:t>
            </w:r>
            <w:r>
              <w:rPr>
                <w:rFonts w:hint="eastAsia" w:cs="仿宋" w:asciiTheme="minorEastAsia" w:hAnsiTheme="minorEastAsia"/>
                <w:szCs w:val="21"/>
                <w:lang w:bidi="ar"/>
              </w:rPr>
              <w:t>》</w:t>
            </w:r>
          </w:p>
          <w:p w14:paraId="47D22FD2">
            <w:pPr>
              <w:spacing w:line="320" w:lineRule="exact"/>
              <w:rPr>
                <w:rFonts w:cs="仿宋" w:asciiTheme="minorEastAsia" w:hAnsiTheme="minorEastAsia"/>
                <w:szCs w:val="21"/>
              </w:rPr>
            </w:pPr>
            <w:r>
              <w:rPr>
                <w:rFonts w:cs="仿宋" w:asciiTheme="minorEastAsia" w:hAnsiTheme="minorEastAsia"/>
                <w:szCs w:val="21"/>
                <w:lang w:bidi="ar"/>
              </w:rPr>
              <w:t>3.</w:t>
            </w:r>
            <w:r>
              <w:rPr>
                <w:rFonts w:hint="eastAsia" w:cs="仿宋" w:asciiTheme="minorEastAsia" w:hAnsiTheme="minorEastAsia"/>
                <w:szCs w:val="21"/>
                <w:lang w:bidi="ar"/>
              </w:rPr>
              <w:t>《</w:t>
            </w:r>
            <w:r>
              <w:rPr>
                <w:rFonts w:hint="eastAsia" w:cs="仿宋" w:asciiTheme="minorEastAsia" w:hAnsiTheme="minorEastAsia"/>
                <w:szCs w:val="21"/>
                <w:lang w:eastAsia="zh-Hans" w:bidi="ar"/>
              </w:rPr>
              <w:t>护理</w:t>
            </w:r>
            <w:r>
              <w:rPr>
                <w:rFonts w:hint="eastAsia" w:cs="仿宋" w:asciiTheme="minorEastAsia" w:hAnsiTheme="minorEastAsia"/>
                <w:szCs w:val="21"/>
                <w:lang w:bidi="ar"/>
              </w:rPr>
              <w:t>药理学》</w:t>
            </w:r>
          </w:p>
          <w:p w14:paraId="658161AE">
            <w:pPr>
              <w:spacing w:line="320" w:lineRule="exact"/>
              <w:rPr>
                <w:rFonts w:cs="仿宋" w:asciiTheme="minorEastAsia" w:hAnsiTheme="minorEastAsia"/>
                <w:szCs w:val="21"/>
              </w:rPr>
            </w:pPr>
            <w:r>
              <w:rPr>
                <w:rFonts w:cs="仿宋" w:asciiTheme="minorEastAsia" w:hAnsiTheme="minorEastAsia"/>
                <w:szCs w:val="21"/>
                <w:lang w:bidi="ar"/>
              </w:rPr>
              <w:t>4</w:t>
            </w:r>
            <w:r>
              <w:rPr>
                <w:rFonts w:hint="eastAsia" w:cs="仿宋" w:asciiTheme="minorEastAsia" w:hAnsiTheme="minorEastAsia"/>
                <w:szCs w:val="21"/>
                <w:lang w:eastAsia="zh-Hans" w:bidi="ar"/>
              </w:rPr>
              <w:t>.</w:t>
            </w:r>
            <w:r>
              <w:rPr>
                <w:rFonts w:hint="eastAsia" w:cs="仿宋" w:asciiTheme="minorEastAsia" w:hAnsiTheme="minorEastAsia"/>
                <w:szCs w:val="21"/>
                <w:lang w:bidi="ar"/>
              </w:rPr>
              <w:t>《健康评估》</w:t>
            </w:r>
          </w:p>
          <w:p w14:paraId="2F8D3A9C">
            <w:pPr>
              <w:spacing w:line="320" w:lineRule="exact"/>
              <w:rPr>
                <w:rFonts w:cs="仿宋" w:asciiTheme="minorEastAsia" w:hAnsiTheme="minorEastAsia"/>
                <w:szCs w:val="21"/>
              </w:rPr>
            </w:pPr>
            <w:r>
              <w:rPr>
                <w:rFonts w:cs="仿宋" w:asciiTheme="minorEastAsia" w:hAnsiTheme="minorEastAsia"/>
                <w:szCs w:val="21"/>
                <w:lang w:bidi="ar"/>
              </w:rPr>
              <w:t>5</w:t>
            </w:r>
            <w:r>
              <w:rPr>
                <w:rFonts w:hint="eastAsia" w:cs="仿宋" w:asciiTheme="minorEastAsia" w:hAnsiTheme="minorEastAsia"/>
                <w:szCs w:val="21"/>
                <w:lang w:eastAsia="zh-Hans" w:bidi="ar"/>
              </w:rPr>
              <w:t>.</w:t>
            </w:r>
            <w:r>
              <w:rPr>
                <w:rFonts w:hint="eastAsia" w:cs="仿宋" w:asciiTheme="minorEastAsia" w:hAnsiTheme="minorEastAsia"/>
                <w:szCs w:val="21"/>
                <w:lang w:bidi="ar"/>
              </w:rPr>
              <w:t>《人体形态与结构》</w:t>
            </w:r>
          </w:p>
          <w:p w14:paraId="580E49D0">
            <w:pPr>
              <w:spacing w:line="320" w:lineRule="exact"/>
              <w:rPr>
                <w:rFonts w:cs="仿宋" w:asciiTheme="minorEastAsia" w:hAnsiTheme="minorEastAsia"/>
                <w:szCs w:val="21"/>
              </w:rPr>
            </w:pPr>
            <w:r>
              <w:rPr>
                <w:rFonts w:cs="仿宋" w:asciiTheme="minorEastAsia" w:hAnsiTheme="minorEastAsia"/>
                <w:szCs w:val="21"/>
                <w:lang w:bidi="ar"/>
              </w:rPr>
              <w:t>6</w:t>
            </w:r>
            <w:r>
              <w:rPr>
                <w:rFonts w:hint="eastAsia" w:cs="仿宋" w:asciiTheme="minorEastAsia" w:hAnsiTheme="minorEastAsia"/>
                <w:szCs w:val="21"/>
                <w:lang w:eastAsia="zh-Hans" w:bidi="ar"/>
              </w:rPr>
              <w:t>.</w:t>
            </w:r>
            <w:r>
              <w:rPr>
                <w:rFonts w:hint="eastAsia" w:cs="仿宋" w:asciiTheme="minorEastAsia" w:hAnsiTheme="minorEastAsia"/>
                <w:szCs w:val="21"/>
                <w:lang w:bidi="ar"/>
              </w:rPr>
              <w:t>《</w:t>
            </w:r>
            <w:r>
              <w:rPr>
                <w:rFonts w:cs="仿宋" w:asciiTheme="minorEastAsia" w:hAnsiTheme="minorEastAsia"/>
                <w:szCs w:val="21"/>
                <w:lang w:bidi="ar"/>
              </w:rPr>
              <w:t>护理礼仪与人际沟通</w:t>
            </w:r>
            <w:r>
              <w:rPr>
                <w:rFonts w:hint="eastAsia" w:cs="仿宋" w:asciiTheme="minorEastAsia" w:hAnsiTheme="minorEastAsia"/>
                <w:szCs w:val="21"/>
                <w:lang w:bidi="ar"/>
              </w:rPr>
              <w:t>》</w:t>
            </w:r>
          </w:p>
          <w:p w14:paraId="373293EB">
            <w:pPr>
              <w:spacing w:line="320" w:lineRule="exact"/>
              <w:rPr>
                <w:rFonts w:cs="仿宋" w:asciiTheme="minorEastAsia" w:hAnsiTheme="minorEastAsia"/>
                <w:szCs w:val="21"/>
                <w:lang w:bidi="ar"/>
              </w:rPr>
            </w:pPr>
            <w:r>
              <w:rPr>
                <w:rFonts w:cs="仿宋" w:asciiTheme="minorEastAsia" w:hAnsiTheme="minorEastAsia"/>
                <w:szCs w:val="21"/>
              </w:rPr>
              <w:t>7</w:t>
            </w:r>
            <w:r>
              <w:rPr>
                <w:rFonts w:hint="eastAsia" w:cs="仿宋" w:asciiTheme="minorEastAsia" w:hAnsiTheme="minorEastAsia"/>
                <w:szCs w:val="21"/>
                <w:lang w:eastAsia="zh-Hans"/>
              </w:rPr>
              <w:t>.</w:t>
            </w:r>
            <w:r>
              <w:rPr>
                <w:rFonts w:cs="仿宋" w:asciiTheme="minorEastAsia" w:hAnsiTheme="minorEastAsia"/>
                <w:szCs w:val="21"/>
                <w:lang w:eastAsia="zh-Hans"/>
              </w:rPr>
              <w:t>《</w:t>
            </w:r>
            <w:r>
              <w:rPr>
                <w:rFonts w:hint="eastAsia" w:cs="仿宋" w:asciiTheme="minorEastAsia" w:hAnsiTheme="minorEastAsia"/>
                <w:szCs w:val="21"/>
                <w:lang w:eastAsia="zh-Hans"/>
              </w:rPr>
              <w:t>护理心理学</w:t>
            </w:r>
            <w:r>
              <w:rPr>
                <w:rFonts w:cs="仿宋" w:asciiTheme="minorEastAsia" w:hAnsiTheme="minorEastAsia"/>
                <w:szCs w:val="21"/>
                <w:lang w:eastAsia="zh-Hans"/>
              </w:rPr>
              <w:t>》</w:t>
            </w:r>
          </w:p>
        </w:tc>
      </w:tr>
      <w:tr w14:paraId="0DBFFBB4">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7778CADB">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700B315C">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4</w:t>
            </w:r>
            <w:r>
              <w:rPr>
                <w:rFonts w:hint="eastAsia" w:cs="仿宋" w:asciiTheme="minorEastAsia" w:hAnsiTheme="minorEastAsia"/>
                <w:szCs w:val="21"/>
                <w:lang w:bidi="ar"/>
              </w:rPr>
              <w:t>手术室护理岗位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787195B9">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4</w:t>
            </w:r>
            <w:r>
              <w:rPr>
                <w:rFonts w:hint="eastAsia" w:cs="仿宋" w:asciiTheme="minorEastAsia" w:hAnsiTheme="minorEastAsia"/>
                <w:szCs w:val="21"/>
                <w:lang w:bidi="ar"/>
              </w:rPr>
              <w:t>-1掌握必备的围手术期护理知识及熟练规范的围手术期护理操作技能。</w:t>
            </w:r>
          </w:p>
          <w:p w14:paraId="3889CB6D">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4</w:t>
            </w:r>
            <w:r>
              <w:rPr>
                <w:rFonts w:hint="eastAsia" w:cs="仿宋" w:asciiTheme="minorEastAsia" w:hAnsiTheme="minorEastAsia"/>
                <w:szCs w:val="21"/>
                <w:lang w:bidi="ar"/>
              </w:rPr>
              <w:t>-2掌握各种手术护理工作的知识，正确使用手术室常用器械和物品。</w:t>
            </w:r>
          </w:p>
          <w:p w14:paraId="194DD9C2">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4</w:t>
            </w:r>
            <w:r>
              <w:rPr>
                <w:rFonts w:hint="eastAsia" w:cs="仿宋" w:asciiTheme="minorEastAsia" w:hAnsiTheme="minorEastAsia"/>
                <w:szCs w:val="21"/>
                <w:lang w:bidi="ar"/>
              </w:rPr>
              <w:t>-3熟练掌握手术室无菌操作技术，具备严格的无菌观念。</w:t>
            </w:r>
          </w:p>
          <w:p w14:paraId="5AA7B40D">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4</w:t>
            </w:r>
            <w:r>
              <w:rPr>
                <w:rFonts w:hint="eastAsia" w:cs="仿宋" w:asciiTheme="minorEastAsia" w:hAnsiTheme="minorEastAsia"/>
                <w:szCs w:val="21"/>
                <w:lang w:bidi="ar"/>
              </w:rPr>
              <w:t>-4具有敏锐的病情和常用药物疗效、不良反应的观察和护理能力。</w:t>
            </w:r>
          </w:p>
          <w:p w14:paraId="6EB348FC">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4</w:t>
            </w:r>
            <w:r>
              <w:rPr>
                <w:rFonts w:hint="eastAsia" w:cs="仿宋" w:asciiTheme="minorEastAsia" w:hAnsiTheme="minorEastAsia"/>
                <w:szCs w:val="21"/>
                <w:lang w:bidi="ar"/>
              </w:rPr>
              <w:t>-6具有严谨的工作作风、良好的团队合作精神和人际沟通能力。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6F03EBD2">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内科</w:t>
            </w:r>
            <w:r>
              <w:rPr>
                <w:rFonts w:hint="eastAsia" w:cs="仿宋" w:asciiTheme="minorEastAsia" w:hAnsiTheme="minorEastAsia"/>
                <w:szCs w:val="21"/>
                <w:lang w:bidi="ar"/>
              </w:rPr>
              <w:t>护理》</w:t>
            </w:r>
          </w:p>
          <w:p w14:paraId="047AD64C">
            <w:pPr>
              <w:spacing w:line="320" w:lineRule="exact"/>
              <w:rPr>
                <w:rFonts w:cs="仿宋" w:asciiTheme="minorEastAsia" w:hAnsiTheme="minorEastAsia"/>
                <w:szCs w:val="21"/>
              </w:rPr>
            </w:pPr>
            <w:r>
              <w:rPr>
                <w:rFonts w:hint="eastAsia" w:cs="仿宋" w:asciiTheme="minorEastAsia" w:hAnsiTheme="minorEastAsia"/>
                <w:szCs w:val="21"/>
                <w:lang w:bidi="ar"/>
              </w:rPr>
              <w:t>2.《病理与病理生理学》</w:t>
            </w:r>
          </w:p>
          <w:p w14:paraId="777BD096">
            <w:pPr>
              <w:spacing w:line="320" w:lineRule="exact"/>
              <w:rPr>
                <w:rFonts w:cs="仿宋" w:asciiTheme="minorEastAsia" w:hAnsiTheme="minorEastAsia"/>
                <w:szCs w:val="21"/>
              </w:rPr>
            </w:pPr>
            <w:r>
              <w:rPr>
                <w:rFonts w:hint="eastAsia" w:cs="仿宋" w:asciiTheme="minorEastAsia" w:hAnsiTheme="minorEastAsia"/>
                <w:szCs w:val="21"/>
                <w:lang w:bidi="ar"/>
              </w:rPr>
              <w:t>3.《生理学》</w:t>
            </w:r>
          </w:p>
          <w:p w14:paraId="63FE066C">
            <w:pPr>
              <w:spacing w:line="320" w:lineRule="exact"/>
              <w:rPr>
                <w:rFonts w:cs="仿宋" w:asciiTheme="minorEastAsia" w:hAnsiTheme="minorEastAsia"/>
                <w:szCs w:val="21"/>
              </w:rPr>
            </w:pPr>
            <w:r>
              <w:rPr>
                <w:rFonts w:hint="eastAsia" w:cs="仿宋" w:asciiTheme="minorEastAsia" w:hAnsiTheme="minorEastAsia"/>
                <w:szCs w:val="21"/>
                <w:lang w:bidi="ar"/>
              </w:rPr>
              <w:t>4.《人体形态与结构》</w:t>
            </w:r>
          </w:p>
          <w:p w14:paraId="234947DC">
            <w:pPr>
              <w:spacing w:line="320" w:lineRule="exact"/>
              <w:rPr>
                <w:rFonts w:cs="仿宋" w:asciiTheme="minorEastAsia" w:hAnsiTheme="minorEastAsia"/>
                <w:szCs w:val="21"/>
              </w:rPr>
            </w:pPr>
            <w:r>
              <w:rPr>
                <w:rFonts w:hint="eastAsia" w:cs="仿宋" w:asciiTheme="minorEastAsia" w:hAnsiTheme="minorEastAsia"/>
                <w:szCs w:val="21"/>
                <w:lang w:bidi="ar"/>
              </w:rPr>
              <w:t>5.《基础护理学</w:t>
            </w:r>
            <w:r>
              <w:rPr>
                <w:rFonts w:cs="仿宋" w:asciiTheme="minorEastAsia" w:hAnsiTheme="minorEastAsia"/>
                <w:szCs w:val="21"/>
                <w:lang w:bidi="ar"/>
              </w:rPr>
              <w:t>》</w:t>
            </w:r>
          </w:p>
          <w:p w14:paraId="4D56889B">
            <w:pPr>
              <w:spacing w:line="320" w:lineRule="exact"/>
              <w:rPr>
                <w:rFonts w:cs="仿宋" w:asciiTheme="minorEastAsia" w:hAnsiTheme="minorEastAsia"/>
                <w:szCs w:val="21"/>
              </w:rPr>
            </w:pPr>
            <w:r>
              <w:rPr>
                <w:rFonts w:hint="eastAsia" w:cs="仿宋" w:asciiTheme="minorEastAsia" w:hAnsiTheme="minorEastAsia"/>
                <w:szCs w:val="21"/>
                <w:lang w:bidi="ar"/>
              </w:rPr>
              <w:t>6.《护理心理学》7.《护理学导论》</w:t>
            </w:r>
          </w:p>
          <w:p w14:paraId="0BC3794E">
            <w:pPr>
              <w:spacing w:line="320" w:lineRule="exact"/>
              <w:rPr>
                <w:rFonts w:cs="仿宋" w:asciiTheme="minorEastAsia" w:hAnsiTheme="minorEastAsia"/>
                <w:szCs w:val="21"/>
                <w:lang w:bidi="ar"/>
              </w:rPr>
            </w:pPr>
            <w:r>
              <w:rPr>
                <w:rFonts w:hint="eastAsia" w:cs="仿宋" w:asciiTheme="minorEastAsia" w:hAnsiTheme="minorEastAsia"/>
                <w:szCs w:val="21"/>
                <w:lang w:bidi="ar"/>
              </w:rPr>
              <w:t>8.《药理学》</w:t>
            </w:r>
          </w:p>
          <w:p w14:paraId="65115464">
            <w:pPr>
              <w:spacing w:line="320" w:lineRule="exact"/>
              <w:rPr>
                <w:rFonts w:cs="仿宋" w:asciiTheme="minorEastAsia" w:hAnsiTheme="minorEastAsia"/>
                <w:szCs w:val="21"/>
                <w:lang w:bidi="ar"/>
              </w:rPr>
            </w:pPr>
            <w:r>
              <w:rPr>
                <w:rFonts w:cs="仿宋" w:asciiTheme="minorEastAsia" w:hAnsiTheme="minorEastAsia"/>
                <w:szCs w:val="21"/>
                <w:lang w:bidi="ar"/>
              </w:rPr>
              <w:t>9.《外科护理》</w:t>
            </w:r>
          </w:p>
          <w:p w14:paraId="64DF5CDD">
            <w:pPr>
              <w:spacing w:line="320" w:lineRule="exact"/>
              <w:rPr>
                <w:rFonts w:cs="仿宋" w:asciiTheme="minorEastAsia" w:hAnsiTheme="minorEastAsia"/>
                <w:szCs w:val="21"/>
              </w:rPr>
            </w:pPr>
          </w:p>
          <w:p w14:paraId="67FA70A3">
            <w:pPr>
              <w:spacing w:line="320" w:lineRule="exact"/>
              <w:rPr>
                <w:rFonts w:cs="仿宋" w:asciiTheme="minorEastAsia" w:hAnsiTheme="minorEastAsia"/>
                <w:szCs w:val="21"/>
              </w:rPr>
            </w:pPr>
          </w:p>
        </w:tc>
      </w:tr>
      <w:tr w14:paraId="05BB0C7E">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1927DDBE">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29728217">
            <w:pPr>
              <w:pStyle w:val="4"/>
              <w:widowControl/>
              <w:spacing w:line="320" w:lineRule="exact"/>
              <w:rPr>
                <w:rFonts w:cs="仿宋" w:asciiTheme="minorEastAsia" w:hAnsiTheme="minorEastAsia"/>
              </w:rPr>
            </w:pPr>
            <w:r>
              <w:rPr>
                <w:rFonts w:hint="eastAsia" w:cs="仿宋" w:asciiTheme="minorEastAsia" w:hAnsiTheme="minorEastAsia"/>
              </w:rPr>
              <w:t>1-</w:t>
            </w:r>
            <w:r>
              <w:rPr>
                <w:rFonts w:cs="仿宋" w:asciiTheme="minorEastAsia" w:hAnsiTheme="minorEastAsia"/>
              </w:rPr>
              <w:t>5</w:t>
            </w:r>
            <w:r>
              <w:rPr>
                <w:rFonts w:hint="eastAsia" w:cs="仿宋" w:asciiTheme="minorEastAsia" w:hAnsiTheme="minorEastAsia"/>
              </w:rPr>
              <w:t>急诊室护理岗位及重症监护室岗位</w:t>
            </w:r>
          </w:p>
          <w:p w14:paraId="28F56B72">
            <w:pPr>
              <w:spacing w:line="320" w:lineRule="exact"/>
              <w:rPr>
                <w:rFonts w:cs="仿宋" w:asciiTheme="minorEastAsia" w:hAnsiTheme="minorEastAsia"/>
                <w:szCs w:val="21"/>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6A27CC01">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5</w:t>
            </w:r>
            <w:r>
              <w:rPr>
                <w:rFonts w:hint="eastAsia" w:cs="仿宋" w:asciiTheme="minorEastAsia" w:hAnsiTheme="minorEastAsia"/>
                <w:szCs w:val="21"/>
                <w:lang w:bidi="ar"/>
              </w:rPr>
              <w:t>-1熟练掌握日常用的危急重症护理技术。</w:t>
            </w:r>
          </w:p>
          <w:p w14:paraId="13CA292B">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5</w:t>
            </w:r>
            <w:r>
              <w:rPr>
                <w:rFonts w:hint="eastAsia" w:cs="仿宋" w:asciiTheme="minorEastAsia" w:hAnsiTheme="minorEastAsia"/>
                <w:szCs w:val="21"/>
                <w:lang w:bidi="ar"/>
              </w:rPr>
              <w:t>-2掌握急救药品的应用知识。</w:t>
            </w:r>
          </w:p>
          <w:p w14:paraId="4D9A1230">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5</w:t>
            </w:r>
            <w:r>
              <w:rPr>
                <w:rFonts w:hint="eastAsia" w:cs="仿宋" w:asciiTheme="minorEastAsia" w:hAnsiTheme="minorEastAsia"/>
                <w:szCs w:val="21"/>
                <w:lang w:bidi="ar"/>
              </w:rPr>
              <w:t>-3具有常用急救仪器设备使用和保养能力。</w:t>
            </w:r>
          </w:p>
          <w:p w14:paraId="2AB8A4CA">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5</w:t>
            </w:r>
            <w:r>
              <w:rPr>
                <w:rFonts w:hint="eastAsia" w:cs="仿宋" w:asciiTheme="minorEastAsia" w:hAnsiTheme="minorEastAsia"/>
                <w:szCs w:val="21"/>
                <w:lang w:bidi="ar"/>
              </w:rPr>
              <w:t>-4具有对危重症病人初步应急处理和配合抢救能力</w:t>
            </w:r>
          </w:p>
          <w:p w14:paraId="08969BB3">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5</w:t>
            </w:r>
            <w:r>
              <w:rPr>
                <w:rFonts w:hint="eastAsia" w:cs="仿宋" w:asciiTheme="minorEastAsia" w:hAnsiTheme="minorEastAsia"/>
                <w:szCs w:val="21"/>
                <w:lang w:bidi="ar"/>
              </w:rPr>
              <w:t>-5具有敏锐的观察力及早期发现病情变化的能力。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14DFCBFD">
            <w:pPr>
              <w:spacing w:line="320" w:lineRule="exact"/>
              <w:rPr>
                <w:rFonts w:cs="仿宋" w:asciiTheme="minorEastAsia" w:hAnsiTheme="minorEastAsia"/>
                <w:szCs w:val="21"/>
              </w:rPr>
            </w:pPr>
            <w:r>
              <w:rPr>
                <w:rFonts w:hint="eastAsia" w:cs="仿宋" w:asciiTheme="minorEastAsia" w:hAnsiTheme="minorEastAsia"/>
                <w:szCs w:val="21"/>
                <w:lang w:bidi="ar"/>
              </w:rPr>
              <w:t>1.《急救护理》</w:t>
            </w:r>
          </w:p>
          <w:p w14:paraId="68A177F5">
            <w:pPr>
              <w:spacing w:line="320" w:lineRule="exact"/>
              <w:rPr>
                <w:rFonts w:cs="仿宋" w:asciiTheme="minorEastAsia" w:hAnsiTheme="minorEastAsia"/>
                <w:szCs w:val="21"/>
              </w:rPr>
            </w:pPr>
            <w:r>
              <w:rPr>
                <w:rFonts w:hint="eastAsia" w:cs="仿宋" w:asciiTheme="minorEastAsia" w:hAnsiTheme="minorEastAsia"/>
                <w:szCs w:val="21"/>
                <w:lang w:bidi="ar"/>
              </w:rPr>
              <w:t>2.《人体形态与结构》</w:t>
            </w:r>
          </w:p>
          <w:p w14:paraId="1583E40C">
            <w:pPr>
              <w:pStyle w:val="4"/>
              <w:widowControl/>
              <w:spacing w:line="320" w:lineRule="exact"/>
              <w:rPr>
                <w:rFonts w:cs="仿宋" w:asciiTheme="minorEastAsia" w:hAnsiTheme="minorEastAsia"/>
              </w:rPr>
            </w:pPr>
            <w:r>
              <w:rPr>
                <w:rFonts w:hint="eastAsia" w:cs="仿宋" w:asciiTheme="minorEastAsia" w:hAnsiTheme="minorEastAsia"/>
              </w:rPr>
              <w:t>3.《</w:t>
            </w:r>
            <w:r>
              <w:rPr>
                <w:rFonts w:cs="仿宋" w:asciiTheme="minorEastAsia" w:hAnsiTheme="minorEastAsia"/>
              </w:rPr>
              <w:t>内科</w:t>
            </w:r>
            <w:r>
              <w:rPr>
                <w:rFonts w:hint="eastAsia" w:cs="仿宋" w:asciiTheme="minorEastAsia" w:hAnsiTheme="minorEastAsia"/>
              </w:rPr>
              <w:t>护理》</w:t>
            </w:r>
          </w:p>
          <w:p w14:paraId="7FD0655D">
            <w:pPr>
              <w:pStyle w:val="4"/>
              <w:widowControl/>
              <w:spacing w:line="320" w:lineRule="exact"/>
              <w:rPr>
                <w:rFonts w:cs="仿宋" w:asciiTheme="minorEastAsia" w:hAnsiTheme="minorEastAsia"/>
              </w:rPr>
            </w:pPr>
            <w:r>
              <w:rPr>
                <w:rFonts w:hint="eastAsia" w:cs="仿宋" w:asciiTheme="minorEastAsia" w:hAnsiTheme="minorEastAsia"/>
              </w:rPr>
              <w:t>4.《药理学》</w:t>
            </w:r>
          </w:p>
          <w:p w14:paraId="78CDAC26">
            <w:pPr>
              <w:pStyle w:val="4"/>
              <w:widowControl/>
              <w:spacing w:line="320" w:lineRule="exact"/>
              <w:rPr>
                <w:rFonts w:cs="仿宋" w:asciiTheme="minorEastAsia" w:hAnsiTheme="minorEastAsia"/>
              </w:rPr>
            </w:pPr>
            <w:r>
              <w:rPr>
                <w:rFonts w:hint="eastAsia" w:cs="仿宋" w:asciiTheme="minorEastAsia" w:hAnsiTheme="minorEastAsia"/>
              </w:rPr>
              <w:t>5.《基础护理学》6.《护理心理学》</w:t>
            </w:r>
          </w:p>
          <w:p w14:paraId="05522851">
            <w:pPr>
              <w:pStyle w:val="4"/>
              <w:widowControl/>
              <w:spacing w:line="320" w:lineRule="exact"/>
              <w:rPr>
                <w:rFonts w:cs="仿宋" w:asciiTheme="minorEastAsia" w:hAnsiTheme="minorEastAsia"/>
              </w:rPr>
            </w:pPr>
            <w:r>
              <w:rPr>
                <w:rFonts w:hint="eastAsia" w:cs="仿宋" w:asciiTheme="minorEastAsia" w:hAnsiTheme="minorEastAsia"/>
              </w:rPr>
              <w:t>7.《护理礼仪与人际沟通》</w:t>
            </w:r>
          </w:p>
          <w:p w14:paraId="3BE15E4D">
            <w:pPr>
              <w:pStyle w:val="4"/>
              <w:widowControl/>
              <w:spacing w:line="320" w:lineRule="exact"/>
              <w:rPr>
                <w:rFonts w:cs="仿宋" w:asciiTheme="minorEastAsia" w:hAnsiTheme="minorEastAsia"/>
              </w:rPr>
            </w:pPr>
            <w:r>
              <w:rPr>
                <w:rFonts w:cs="仿宋" w:asciiTheme="minorEastAsia" w:hAnsiTheme="minorEastAsia"/>
                <w:lang w:bidi="ar"/>
              </w:rPr>
              <w:t>8.《外科护理》</w:t>
            </w:r>
          </w:p>
          <w:p w14:paraId="4FEB96A0">
            <w:pPr>
              <w:spacing w:line="320" w:lineRule="exact"/>
              <w:rPr>
                <w:rFonts w:cs="仿宋" w:asciiTheme="minorEastAsia" w:hAnsiTheme="minorEastAsia"/>
                <w:szCs w:val="21"/>
              </w:rPr>
            </w:pPr>
          </w:p>
          <w:p w14:paraId="1BFE4C1F">
            <w:pPr>
              <w:spacing w:line="320" w:lineRule="exact"/>
              <w:rPr>
                <w:rFonts w:cs="仿宋" w:asciiTheme="minorEastAsia" w:hAnsiTheme="minorEastAsia"/>
                <w:szCs w:val="21"/>
              </w:rPr>
            </w:pPr>
          </w:p>
        </w:tc>
      </w:tr>
      <w:tr w14:paraId="6C76A605">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73DAFF55">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33825D9C">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6</w:t>
            </w:r>
            <w:r>
              <w:rPr>
                <w:rFonts w:hint="eastAsia" w:cs="仿宋" w:asciiTheme="minorEastAsia" w:hAnsiTheme="minorEastAsia"/>
                <w:szCs w:val="21"/>
                <w:lang w:bidi="ar"/>
              </w:rPr>
              <w:t>注射室护理岗位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2B4DFBB8">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6</w:t>
            </w:r>
            <w:r>
              <w:rPr>
                <w:rFonts w:hint="eastAsia" w:cs="仿宋" w:asciiTheme="minorEastAsia" w:hAnsiTheme="minorEastAsia"/>
                <w:szCs w:val="21"/>
                <w:lang w:bidi="ar"/>
              </w:rPr>
              <w:t>-1能掌握成人护理的基础知识</w:t>
            </w:r>
          </w:p>
          <w:p w14:paraId="69BE97B6">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6</w:t>
            </w:r>
            <w:r>
              <w:rPr>
                <w:rFonts w:hint="eastAsia" w:cs="仿宋" w:asciiTheme="minorEastAsia" w:hAnsiTheme="minorEastAsia"/>
                <w:szCs w:val="21"/>
                <w:lang w:bidi="ar"/>
              </w:rPr>
              <w:t>-2能理解人体疾病发生的机理</w:t>
            </w:r>
          </w:p>
          <w:p w14:paraId="4FCF011A">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6</w:t>
            </w:r>
            <w:r>
              <w:rPr>
                <w:rFonts w:hint="eastAsia" w:cs="仿宋" w:asciiTheme="minorEastAsia" w:hAnsiTheme="minorEastAsia"/>
                <w:szCs w:val="21"/>
                <w:lang w:bidi="ar"/>
              </w:rPr>
              <w:t>-3能掌握人体的形态与结构</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536A1012">
            <w:pPr>
              <w:spacing w:line="320" w:lineRule="exact"/>
              <w:rPr>
                <w:rFonts w:cs="仿宋" w:asciiTheme="minorEastAsia" w:hAnsiTheme="minorEastAsia"/>
                <w:szCs w:val="21"/>
              </w:rPr>
            </w:pPr>
            <w:r>
              <w:rPr>
                <w:rFonts w:hint="eastAsia" w:cs="仿宋" w:asciiTheme="minorEastAsia" w:hAnsiTheme="minorEastAsia"/>
                <w:szCs w:val="21"/>
                <w:lang w:bidi="ar"/>
              </w:rPr>
              <w:t>1.《基础护理学》</w:t>
            </w:r>
          </w:p>
          <w:p w14:paraId="26F76346">
            <w:pPr>
              <w:spacing w:line="320" w:lineRule="exact"/>
              <w:rPr>
                <w:rFonts w:cs="仿宋" w:asciiTheme="minorEastAsia" w:hAnsiTheme="minorEastAsia"/>
                <w:szCs w:val="21"/>
              </w:rPr>
            </w:pPr>
            <w:r>
              <w:rPr>
                <w:rFonts w:hint="eastAsia" w:cs="仿宋" w:asciiTheme="minorEastAsia" w:hAnsiTheme="minorEastAsia"/>
                <w:szCs w:val="21"/>
                <w:lang w:bidi="ar"/>
              </w:rPr>
              <w:t>2.《人体形态与结构》</w:t>
            </w:r>
          </w:p>
          <w:p w14:paraId="7BA83B02">
            <w:pPr>
              <w:pStyle w:val="4"/>
              <w:widowControl/>
              <w:spacing w:line="320" w:lineRule="exact"/>
              <w:rPr>
                <w:rFonts w:cs="仿宋" w:asciiTheme="minorEastAsia" w:hAnsiTheme="minorEastAsia"/>
              </w:rPr>
            </w:pPr>
            <w:r>
              <w:rPr>
                <w:rFonts w:hint="eastAsia" w:cs="仿宋" w:asciiTheme="minorEastAsia" w:hAnsiTheme="minorEastAsia"/>
              </w:rPr>
              <w:t>3.《</w:t>
            </w:r>
            <w:r>
              <w:rPr>
                <w:rFonts w:cs="仿宋" w:asciiTheme="minorEastAsia" w:hAnsiTheme="minorEastAsia"/>
              </w:rPr>
              <w:t>内科</w:t>
            </w:r>
            <w:r>
              <w:rPr>
                <w:rFonts w:hint="eastAsia" w:cs="仿宋" w:asciiTheme="minorEastAsia" w:hAnsiTheme="minorEastAsia"/>
              </w:rPr>
              <w:t>护理》</w:t>
            </w:r>
          </w:p>
          <w:p w14:paraId="7FECBFF9">
            <w:pPr>
              <w:pStyle w:val="4"/>
              <w:widowControl/>
              <w:spacing w:line="320" w:lineRule="exact"/>
              <w:rPr>
                <w:rFonts w:cs="仿宋" w:asciiTheme="minorEastAsia" w:hAnsiTheme="minorEastAsia"/>
              </w:rPr>
            </w:pPr>
            <w:r>
              <w:rPr>
                <w:rFonts w:hint="eastAsia" w:cs="仿宋" w:asciiTheme="minorEastAsia" w:hAnsiTheme="minorEastAsia"/>
              </w:rPr>
              <w:t>4.《护理礼仪与人际沟通》</w:t>
            </w:r>
          </w:p>
          <w:p w14:paraId="388DA43A">
            <w:pPr>
              <w:pStyle w:val="4"/>
              <w:widowControl/>
              <w:spacing w:line="320" w:lineRule="exact"/>
              <w:rPr>
                <w:rFonts w:cs="仿宋" w:asciiTheme="minorEastAsia" w:hAnsiTheme="minorEastAsia"/>
              </w:rPr>
            </w:pPr>
            <w:r>
              <w:rPr>
                <w:rFonts w:cs="仿宋" w:asciiTheme="minorEastAsia" w:hAnsiTheme="minorEastAsia"/>
                <w:lang w:bidi="ar"/>
              </w:rPr>
              <w:t>5.《外科护理》</w:t>
            </w:r>
          </w:p>
          <w:p w14:paraId="2CE206C9">
            <w:pPr>
              <w:pStyle w:val="4"/>
              <w:widowControl/>
              <w:spacing w:line="320" w:lineRule="exact"/>
              <w:rPr>
                <w:rFonts w:cs="仿宋" w:asciiTheme="minorEastAsia" w:hAnsiTheme="minorEastAsia"/>
              </w:rPr>
            </w:pPr>
          </w:p>
          <w:p w14:paraId="762B0BF5">
            <w:pPr>
              <w:spacing w:line="320" w:lineRule="exact"/>
              <w:rPr>
                <w:rFonts w:cs="仿宋" w:asciiTheme="minorEastAsia" w:hAnsiTheme="minorEastAsia"/>
                <w:szCs w:val="21"/>
              </w:rPr>
            </w:pPr>
          </w:p>
        </w:tc>
      </w:tr>
      <w:tr w14:paraId="225E8D64">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1ECBFCF0">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12B3450D">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7</w:t>
            </w:r>
            <w:r>
              <w:rPr>
                <w:rFonts w:hint="eastAsia" w:cs="仿宋" w:asciiTheme="minorEastAsia" w:hAnsiTheme="minorEastAsia"/>
                <w:szCs w:val="21"/>
                <w:lang w:bidi="ar"/>
              </w:rPr>
              <w:t>消毒室护理岗位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026CD09A">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7</w:t>
            </w:r>
            <w:r>
              <w:rPr>
                <w:rFonts w:hint="eastAsia" w:cs="仿宋" w:asciiTheme="minorEastAsia" w:hAnsiTheme="minorEastAsia"/>
                <w:szCs w:val="21"/>
                <w:lang w:bidi="ar"/>
              </w:rPr>
              <w:t>-1基础护理知识</w:t>
            </w:r>
          </w:p>
          <w:p w14:paraId="238B655C">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7</w:t>
            </w:r>
            <w:r>
              <w:rPr>
                <w:rFonts w:hint="eastAsia" w:cs="仿宋" w:asciiTheme="minorEastAsia" w:hAnsiTheme="minorEastAsia"/>
                <w:szCs w:val="21"/>
                <w:lang w:bidi="ar"/>
              </w:rPr>
              <w:t>-2临床医学基础知识</w:t>
            </w:r>
          </w:p>
          <w:p w14:paraId="35BC43DB">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7</w:t>
            </w:r>
            <w:r>
              <w:rPr>
                <w:rFonts w:hint="eastAsia" w:cs="仿宋" w:asciiTheme="minorEastAsia" w:hAnsiTheme="minorEastAsia"/>
                <w:szCs w:val="21"/>
                <w:lang w:bidi="ar"/>
              </w:rPr>
              <w:t>-3无菌操作及消毒专业知识</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1283F357">
            <w:pPr>
              <w:spacing w:line="320" w:lineRule="exact"/>
              <w:rPr>
                <w:rFonts w:cs="仿宋" w:asciiTheme="minorEastAsia" w:hAnsiTheme="minorEastAsia"/>
                <w:szCs w:val="21"/>
              </w:rPr>
            </w:pPr>
            <w:r>
              <w:rPr>
                <w:rFonts w:hint="eastAsia" w:cs="仿宋" w:asciiTheme="minorEastAsia" w:hAnsiTheme="minorEastAsia"/>
                <w:szCs w:val="21"/>
                <w:lang w:bidi="ar"/>
              </w:rPr>
              <w:t>1.《基础护理学》</w:t>
            </w:r>
          </w:p>
          <w:p w14:paraId="6B1B0EB8">
            <w:pPr>
              <w:spacing w:line="320" w:lineRule="exact"/>
              <w:rPr>
                <w:rFonts w:cs="仿宋" w:asciiTheme="minorEastAsia" w:hAnsiTheme="minorEastAsia"/>
                <w:szCs w:val="21"/>
              </w:rPr>
            </w:pPr>
            <w:r>
              <w:rPr>
                <w:rFonts w:hint="eastAsia" w:cs="仿宋" w:asciiTheme="minorEastAsia" w:hAnsiTheme="minorEastAsia"/>
                <w:szCs w:val="21"/>
                <w:lang w:bidi="ar"/>
              </w:rPr>
              <w:t>2.《人体形态与结构》</w:t>
            </w:r>
          </w:p>
          <w:p w14:paraId="081098F1">
            <w:pPr>
              <w:pStyle w:val="4"/>
              <w:widowControl/>
              <w:spacing w:line="320" w:lineRule="exact"/>
              <w:rPr>
                <w:rFonts w:cs="仿宋" w:asciiTheme="minorEastAsia" w:hAnsiTheme="minorEastAsia"/>
              </w:rPr>
            </w:pPr>
            <w:r>
              <w:rPr>
                <w:rFonts w:hint="eastAsia" w:cs="仿宋" w:asciiTheme="minorEastAsia" w:hAnsiTheme="minorEastAsia"/>
              </w:rPr>
              <w:t>3.《</w:t>
            </w:r>
            <w:r>
              <w:rPr>
                <w:rFonts w:cs="仿宋" w:asciiTheme="minorEastAsia" w:hAnsiTheme="minorEastAsia"/>
              </w:rPr>
              <w:t>内科</w:t>
            </w:r>
            <w:r>
              <w:rPr>
                <w:rFonts w:hint="eastAsia" w:cs="仿宋" w:asciiTheme="minorEastAsia" w:hAnsiTheme="minorEastAsia"/>
              </w:rPr>
              <w:t>护理》</w:t>
            </w:r>
          </w:p>
          <w:p w14:paraId="7FC7FED5">
            <w:pPr>
              <w:pStyle w:val="4"/>
              <w:widowControl/>
              <w:spacing w:line="320" w:lineRule="exact"/>
              <w:rPr>
                <w:rFonts w:cs="仿宋" w:asciiTheme="minorEastAsia" w:hAnsiTheme="minorEastAsia"/>
              </w:rPr>
            </w:pPr>
            <w:r>
              <w:rPr>
                <w:rFonts w:hint="eastAsia" w:cs="仿宋" w:asciiTheme="minorEastAsia" w:hAnsiTheme="minorEastAsia"/>
              </w:rPr>
              <w:t>4.</w:t>
            </w:r>
            <w:r>
              <w:rPr>
                <w:rFonts w:cs="仿宋" w:asciiTheme="minorEastAsia" w:hAnsiTheme="minorEastAsia"/>
                <w:lang w:bidi="ar"/>
              </w:rPr>
              <w:t>《外科护理》</w:t>
            </w:r>
          </w:p>
          <w:p w14:paraId="368834CE">
            <w:pPr>
              <w:spacing w:line="320" w:lineRule="exact"/>
              <w:rPr>
                <w:rFonts w:cs="仿宋" w:asciiTheme="minorEastAsia" w:hAnsiTheme="minorEastAsia"/>
                <w:szCs w:val="21"/>
              </w:rPr>
            </w:pPr>
          </w:p>
        </w:tc>
      </w:tr>
      <w:tr w14:paraId="38F6D78B">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206304E7">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11BFE804">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8</w:t>
            </w:r>
            <w:r>
              <w:rPr>
                <w:rFonts w:hint="eastAsia" w:cs="仿宋" w:asciiTheme="minorEastAsia" w:hAnsiTheme="minorEastAsia"/>
                <w:szCs w:val="21"/>
                <w:lang w:bidi="ar"/>
              </w:rPr>
              <w:t>中医护理岗位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0A34899E">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8</w:t>
            </w:r>
            <w:r>
              <w:rPr>
                <w:rFonts w:hint="eastAsia" w:cs="仿宋" w:asciiTheme="minorEastAsia" w:hAnsiTheme="minorEastAsia"/>
                <w:szCs w:val="21"/>
                <w:lang w:bidi="ar"/>
              </w:rPr>
              <w:t>-1掌握中医基础理论</w:t>
            </w:r>
          </w:p>
          <w:p w14:paraId="1C9033AA">
            <w:pPr>
              <w:spacing w:line="320" w:lineRule="exact"/>
              <w:rPr>
                <w:rFonts w:cs="仿宋" w:asciiTheme="minorEastAsia" w:hAnsiTheme="minorEastAsia"/>
                <w:szCs w:val="21"/>
              </w:rPr>
            </w:pPr>
            <w:r>
              <w:rPr>
                <w:rFonts w:hint="eastAsia" w:cs="仿宋" w:asciiTheme="minorEastAsia" w:hAnsiTheme="minorEastAsia"/>
                <w:szCs w:val="21"/>
                <w:lang w:bidi="ar"/>
              </w:rPr>
              <w:t>1-</w:t>
            </w:r>
            <w:r>
              <w:rPr>
                <w:rFonts w:cs="仿宋" w:asciiTheme="minorEastAsia" w:hAnsiTheme="minorEastAsia"/>
                <w:szCs w:val="21"/>
                <w:lang w:bidi="ar"/>
              </w:rPr>
              <w:t>8</w:t>
            </w:r>
            <w:r>
              <w:rPr>
                <w:rFonts w:hint="eastAsia" w:cs="仿宋" w:asciiTheme="minorEastAsia" w:hAnsiTheme="minorEastAsia"/>
                <w:szCs w:val="21"/>
                <w:lang w:bidi="ar"/>
              </w:rPr>
              <w:t>-2具备针灸、拔管、把脉等中医基础技能。</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631ABC40">
            <w:pPr>
              <w:spacing w:line="320" w:lineRule="exact"/>
              <w:rPr>
                <w:rFonts w:cs="仿宋" w:asciiTheme="minorEastAsia" w:hAnsiTheme="minorEastAsia"/>
                <w:szCs w:val="21"/>
              </w:rPr>
            </w:pPr>
            <w:r>
              <w:rPr>
                <w:rFonts w:cs="仿宋" w:asciiTheme="minorEastAsia" w:hAnsiTheme="minorEastAsia"/>
                <w:szCs w:val="21"/>
                <w:lang w:bidi="ar"/>
              </w:rPr>
              <w:t>1</w:t>
            </w:r>
            <w:r>
              <w:rPr>
                <w:rFonts w:hint="eastAsia" w:cs="仿宋" w:asciiTheme="minorEastAsia" w:hAnsiTheme="minorEastAsia"/>
                <w:szCs w:val="21"/>
                <w:lang w:eastAsia="zh-Hans" w:bidi="ar"/>
              </w:rPr>
              <w:t>.</w:t>
            </w:r>
            <w:r>
              <w:rPr>
                <w:rFonts w:hint="eastAsia" w:cs="仿宋" w:asciiTheme="minorEastAsia" w:hAnsiTheme="minorEastAsia"/>
                <w:szCs w:val="21"/>
                <w:lang w:bidi="ar"/>
              </w:rPr>
              <w:t>《中医护理》</w:t>
            </w:r>
          </w:p>
          <w:p w14:paraId="13B4C5A2">
            <w:pPr>
              <w:spacing w:line="320" w:lineRule="exact"/>
              <w:rPr>
                <w:rFonts w:cs="仿宋" w:asciiTheme="minorEastAsia" w:hAnsiTheme="minorEastAsia"/>
                <w:szCs w:val="21"/>
              </w:rPr>
            </w:pPr>
            <w:r>
              <w:rPr>
                <w:rFonts w:cs="仿宋" w:asciiTheme="minorEastAsia" w:hAnsiTheme="minorEastAsia"/>
                <w:szCs w:val="21"/>
                <w:lang w:bidi="ar"/>
              </w:rPr>
              <w:t>2</w:t>
            </w:r>
            <w:r>
              <w:rPr>
                <w:rFonts w:hint="eastAsia" w:cs="仿宋" w:asciiTheme="minorEastAsia" w:hAnsiTheme="minorEastAsia"/>
                <w:szCs w:val="21"/>
                <w:lang w:eastAsia="zh-Hans" w:bidi="ar"/>
              </w:rPr>
              <w:t>.</w:t>
            </w:r>
            <w:r>
              <w:rPr>
                <w:rFonts w:hint="eastAsia" w:cs="仿宋" w:asciiTheme="minorEastAsia" w:hAnsiTheme="minorEastAsia"/>
                <w:szCs w:val="21"/>
                <w:lang w:bidi="ar"/>
              </w:rPr>
              <w:t>《基础护理学》</w:t>
            </w:r>
          </w:p>
          <w:p w14:paraId="190E9E49">
            <w:pPr>
              <w:spacing w:line="320" w:lineRule="exact"/>
              <w:rPr>
                <w:rFonts w:cs="仿宋" w:asciiTheme="minorEastAsia" w:hAnsiTheme="minorEastAsia"/>
                <w:szCs w:val="21"/>
              </w:rPr>
            </w:pPr>
            <w:r>
              <w:rPr>
                <w:rFonts w:hint="eastAsia" w:cs="仿宋" w:asciiTheme="minorEastAsia" w:hAnsiTheme="minorEastAsia"/>
                <w:szCs w:val="21"/>
                <w:lang w:bidi="ar"/>
              </w:rPr>
              <w:t>3.《护理礼仪与人际沟通》</w:t>
            </w:r>
          </w:p>
          <w:p w14:paraId="60DB2677">
            <w:pPr>
              <w:pStyle w:val="4"/>
              <w:widowControl/>
              <w:spacing w:line="320" w:lineRule="exact"/>
              <w:rPr>
                <w:rFonts w:cs="仿宋" w:asciiTheme="minorEastAsia" w:hAnsiTheme="minorEastAsia"/>
              </w:rPr>
            </w:pPr>
            <w:r>
              <w:rPr>
                <w:rFonts w:cs="仿宋" w:asciiTheme="minorEastAsia" w:hAnsiTheme="minorEastAsia"/>
              </w:rPr>
              <w:t>4</w:t>
            </w:r>
            <w:r>
              <w:rPr>
                <w:rFonts w:hint="eastAsia" w:cs="仿宋" w:asciiTheme="minorEastAsia" w:hAnsiTheme="minorEastAsia"/>
              </w:rPr>
              <w:t>.《</w:t>
            </w:r>
            <w:r>
              <w:rPr>
                <w:rFonts w:cs="仿宋" w:asciiTheme="minorEastAsia" w:hAnsiTheme="minorEastAsia"/>
              </w:rPr>
              <w:t>内科</w:t>
            </w:r>
            <w:r>
              <w:rPr>
                <w:rFonts w:hint="eastAsia" w:cs="仿宋" w:asciiTheme="minorEastAsia" w:hAnsiTheme="minorEastAsia"/>
              </w:rPr>
              <w:t>护理》</w:t>
            </w:r>
          </w:p>
          <w:p w14:paraId="525F9C2A">
            <w:pPr>
              <w:spacing w:line="320" w:lineRule="exact"/>
              <w:rPr>
                <w:rFonts w:cs="仿宋" w:asciiTheme="minorEastAsia" w:hAnsiTheme="minorEastAsia"/>
                <w:szCs w:val="21"/>
              </w:rPr>
            </w:pPr>
            <w:r>
              <w:rPr>
                <w:rFonts w:cs="仿宋" w:asciiTheme="minorEastAsia" w:hAnsiTheme="minorEastAsia"/>
                <w:szCs w:val="21"/>
              </w:rPr>
              <w:t>5</w:t>
            </w:r>
            <w:r>
              <w:rPr>
                <w:rFonts w:hint="eastAsia" w:cs="仿宋" w:asciiTheme="minorEastAsia" w:hAnsiTheme="minorEastAsia"/>
                <w:szCs w:val="21"/>
              </w:rPr>
              <w:t>.</w:t>
            </w:r>
            <w:r>
              <w:rPr>
                <w:rFonts w:cs="仿宋" w:asciiTheme="minorEastAsia" w:hAnsiTheme="minorEastAsia"/>
                <w:szCs w:val="21"/>
                <w:lang w:bidi="ar"/>
              </w:rPr>
              <w:t>《外科护理》</w:t>
            </w:r>
          </w:p>
        </w:tc>
      </w:tr>
      <w:tr w14:paraId="23531E4A">
        <w:trPr>
          <w:cantSplit/>
        </w:trPr>
        <w:tc>
          <w:tcPr>
            <w:tcW w:w="1055" w:type="pct"/>
            <w:tcBorders>
              <w:top w:val="single" w:color="auto" w:sz="4" w:space="0"/>
              <w:left w:val="single" w:color="auto" w:sz="4" w:space="0"/>
              <w:bottom w:val="single" w:color="auto" w:sz="4" w:space="0"/>
              <w:right w:val="single" w:color="auto" w:sz="4" w:space="0"/>
            </w:tcBorders>
            <w:shd w:val="clear" w:color="auto" w:fill="auto"/>
            <w:vAlign w:val="center"/>
          </w:tcPr>
          <w:p w14:paraId="70B7B2A1">
            <w:pPr>
              <w:spacing w:line="320" w:lineRule="exact"/>
              <w:jc w:val="left"/>
              <w:rPr>
                <w:rFonts w:cs="仿宋" w:asciiTheme="minorEastAsia" w:hAnsiTheme="minorEastAsia"/>
                <w:szCs w:val="21"/>
              </w:rPr>
            </w:pPr>
            <w:r>
              <w:rPr>
                <w:rFonts w:hint="eastAsia" w:cs="仿宋" w:asciiTheme="minorEastAsia" w:hAnsiTheme="minorEastAsia"/>
                <w:szCs w:val="21"/>
                <w:lang w:bidi="ar"/>
              </w:rPr>
              <w:t>2.社区护理</w:t>
            </w: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524CC119">
            <w:pPr>
              <w:spacing w:line="320" w:lineRule="exact"/>
              <w:rPr>
                <w:rFonts w:cs="仿宋" w:asciiTheme="minorEastAsia" w:hAnsiTheme="minorEastAsia"/>
                <w:szCs w:val="21"/>
              </w:rPr>
            </w:pPr>
            <w:r>
              <w:rPr>
                <w:rFonts w:hint="eastAsia" w:cs="仿宋" w:asciiTheme="minorEastAsia" w:hAnsiTheme="minorEastAsia"/>
                <w:szCs w:val="21"/>
                <w:lang w:bidi="ar"/>
              </w:rPr>
              <w:t>2-1社区护理岗位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6598CA99">
            <w:pPr>
              <w:spacing w:line="320" w:lineRule="exact"/>
              <w:rPr>
                <w:rFonts w:cs="仿宋" w:asciiTheme="minorEastAsia" w:hAnsiTheme="minorEastAsia"/>
                <w:szCs w:val="21"/>
              </w:rPr>
            </w:pPr>
            <w:r>
              <w:rPr>
                <w:rFonts w:hint="eastAsia" w:cs="仿宋" w:asciiTheme="minorEastAsia" w:hAnsiTheme="minorEastAsia"/>
                <w:szCs w:val="21"/>
                <w:lang w:bidi="ar"/>
              </w:rPr>
              <w:t>2-1-1能掌握一般护理的基础知识</w:t>
            </w:r>
          </w:p>
          <w:p w14:paraId="31A14CB7">
            <w:pPr>
              <w:spacing w:line="320" w:lineRule="exact"/>
              <w:rPr>
                <w:rFonts w:cs="仿宋" w:asciiTheme="minorEastAsia" w:hAnsiTheme="minorEastAsia"/>
                <w:szCs w:val="21"/>
              </w:rPr>
            </w:pPr>
            <w:r>
              <w:rPr>
                <w:rFonts w:hint="eastAsia" w:cs="仿宋" w:asciiTheme="minorEastAsia" w:hAnsiTheme="minorEastAsia"/>
                <w:szCs w:val="21"/>
                <w:lang w:bidi="ar"/>
              </w:rPr>
              <w:t>2-1-2能具有良好的执行能力</w:t>
            </w:r>
          </w:p>
          <w:p w14:paraId="1408C8FF">
            <w:pPr>
              <w:spacing w:line="320" w:lineRule="exact"/>
              <w:rPr>
                <w:rFonts w:cs="仿宋" w:asciiTheme="minorEastAsia" w:hAnsiTheme="minorEastAsia"/>
                <w:szCs w:val="21"/>
              </w:rPr>
            </w:pPr>
            <w:r>
              <w:rPr>
                <w:rFonts w:hint="eastAsia" w:cs="仿宋" w:asciiTheme="minorEastAsia" w:hAnsiTheme="minorEastAsia"/>
                <w:szCs w:val="21"/>
                <w:lang w:bidi="ar"/>
              </w:rPr>
              <w:t>2-1-3具有良好的亲和力和人际交流沟通能力，能有一定的灵活应变能力。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3013A12D">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《社区护理》</w:t>
            </w:r>
          </w:p>
          <w:p w14:paraId="7C1AFA36">
            <w:pPr>
              <w:numPr>
                <w:ilvl w:val="0"/>
                <w:numId w:val="1"/>
              </w:numPr>
              <w:spacing w:line="320" w:lineRule="exact"/>
              <w:rPr>
                <w:rFonts w:cs="仿宋" w:asciiTheme="minorEastAsia" w:hAnsiTheme="minorEastAsia"/>
                <w:szCs w:val="21"/>
              </w:rPr>
            </w:pPr>
            <w:r>
              <w:rPr>
                <w:rFonts w:hint="eastAsia" w:cs="仿宋" w:asciiTheme="minorEastAsia" w:hAnsiTheme="minorEastAsia"/>
                <w:szCs w:val="21"/>
                <w:lang w:bidi="ar"/>
              </w:rPr>
              <w:t>《基础护理学》</w:t>
            </w:r>
          </w:p>
          <w:p w14:paraId="31FDD2AB">
            <w:pPr>
              <w:pStyle w:val="4"/>
              <w:widowControl/>
              <w:spacing w:line="320" w:lineRule="exact"/>
              <w:rPr>
                <w:rFonts w:cs="仿宋" w:asciiTheme="minorEastAsia" w:hAnsiTheme="minorEastAsia"/>
              </w:rPr>
            </w:pPr>
            <w:r>
              <w:rPr>
                <w:rFonts w:hint="eastAsia" w:cs="仿宋" w:asciiTheme="minorEastAsia" w:hAnsiTheme="minorEastAsia"/>
              </w:rPr>
              <w:t>3.《</w:t>
            </w:r>
            <w:r>
              <w:rPr>
                <w:rFonts w:cs="仿宋" w:asciiTheme="minorEastAsia" w:hAnsiTheme="minorEastAsia"/>
              </w:rPr>
              <w:t>内科</w:t>
            </w:r>
            <w:r>
              <w:rPr>
                <w:rFonts w:hint="eastAsia" w:cs="仿宋" w:asciiTheme="minorEastAsia" w:hAnsiTheme="minorEastAsia"/>
              </w:rPr>
              <w:t>护理》</w:t>
            </w:r>
          </w:p>
          <w:p w14:paraId="7187B712">
            <w:pPr>
              <w:spacing w:line="320" w:lineRule="exact"/>
              <w:rPr>
                <w:rFonts w:cs="仿宋" w:asciiTheme="minorEastAsia" w:hAnsiTheme="minorEastAsia"/>
                <w:szCs w:val="21"/>
                <w:lang w:bidi="ar"/>
              </w:rPr>
            </w:pPr>
            <w:r>
              <w:rPr>
                <w:rFonts w:hint="eastAsia" w:cs="仿宋" w:asciiTheme="minorEastAsia" w:hAnsiTheme="minorEastAsia"/>
                <w:szCs w:val="21"/>
              </w:rPr>
              <w:t>4.</w:t>
            </w:r>
            <w:r>
              <w:rPr>
                <w:rFonts w:cs="仿宋" w:asciiTheme="minorEastAsia" w:hAnsiTheme="minorEastAsia"/>
                <w:szCs w:val="21"/>
                <w:lang w:bidi="ar"/>
              </w:rPr>
              <w:t>《外科护理》</w:t>
            </w:r>
          </w:p>
          <w:p w14:paraId="7E871C48">
            <w:pPr>
              <w:spacing w:line="320" w:lineRule="exact"/>
              <w:rPr>
                <w:rFonts w:cs="仿宋" w:asciiTheme="minorEastAsia" w:hAnsiTheme="minorEastAsia"/>
                <w:szCs w:val="21"/>
              </w:rPr>
            </w:pPr>
            <w:r>
              <w:rPr>
                <w:rFonts w:cs="仿宋" w:asciiTheme="minorEastAsia" w:hAnsiTheme="minorEastAsia"/>
                <w:szCs w:val="21"/>
                <w:lang w:bidi="ar"/>
              </w:rPr>
              <w:t>5.</w:t>
            </w:r>
            <w:r>
              <w:rPr>
                <w:rFonts w:hint="eastAsia" w:cs="仿宋" w:asciiTheme="minorEastAsia" w:hAnsiTheme="minorEastAsia"/>
                <w:szCs w:val="21"/>
                <w:lang w:bidi="ar"/>
              </w:rPr>
              <w:t>《儿科护理学》</w:t>
            </w:r>
          </w:p>
          <w:p w14:paraId="2054E1FB">
            <w:pPr>
              <w:spacing w:line="320" w:lineRule="exact"/>
              <w:rPr>
                <w:rFonts w:cs="仿宋" w:asciiTheme="minorEastAsia" w:hAnsiTheme="minorEastAsia"/>
                <w:szCs w:val="21"/>
              </w:rPr>
            </w:pPr>
            <w:r>
              <w:rPr>
                <w:rFonts w:cs="仿宋" w:asciiTheme="minorEastAsia" w:hAnsiTheme="minorEastAsia"/>
                <w:szCs w:val="21"/>
                <w:lang w:bidi="ar"/>
              </w:rPr>
              <w:t>6.</w:t>
            </w:r>
            <w:r>
              <w:rPr>
                <w:rFonts w:hint="eastAsia" w:cs="仿宋" w:asciiTheme="minorEastAsia" w:hAnsiTheme="minorEastAsia"/>
                <w:szCs w:val="21"/>
                <w:lang w:bidi="ar"/>
              </w:rPr>
              <w:t>《人体形态与结构》</w:t>
            </w:r>
          </w:p>
          <w:p w14:paraId="736E1C58">
            <w:pPr>
              <w:spacing w:line="320" w:lineRule="exact"/>
              <w:rPr>
                <w:rFonts w:cs="仿宋" w:asciiTheme="minorEastAsia" w:hAnsiTheme="minorEastAsia"/>
                <w:szCs w:val="21"/>
              </w:rPr>
            </w:pPr>
            <w:r>
              <w:rPr>
                <w:rFonts w:cs="仿宋" w:asciiTheme="minorEastAsia" w:hAnsiTheme="minorEastAsia"/>
                <w:szCs w:val="21"/>
                <w:lang w:bidi="ar"/>
              </w:rPr>
              <w:t>7.</w:t>
            </w:r>
            <w:r>
              <w:rPr>
                <w:rFonts w:hint="eastAsia" w:cs="仿宋" w:asciiTheme="minorEastAsia" w:hAnsiTheme="minorEastAsia"/>
                <w:szCs w:val="21"/>
                <w:lang w:bidi="ar"/>
              </w:rPr>
              <w:t>《护理心理学》</w:t>
            </w:r>
          </w:p>
          <w:p w14:paraId="624244B7">
            <w:pPr>
              <w:spacing w:line="320" w:lineRule="exact"/>
              <w:rPr>
                <w:rFonts w:cs="仿宋" w:asciiTheme="minorEastAsia" w:hAnsiTheme="minorEastAsia"/>
                <w:szCs w:val="21"/>
              </w:rPr>
            </w:pPr>
            <w:r>
              <w:rPr>
                <w:rFonts w:cs="仿宋" w:asciiTheme="minorEastAsia" w:hAnsiTheme="minorEastAsia"/>
                <w:szCs w:val="21"/>
                <w:lang w:bidi="ar"/>
              </w:rPr>
              <w:t>8.</w:t>
            </w:r>
            <w:r>
              <w:rPr>
                <w:rFonts w:hint="eastAsia" w:cs="仿宋" w:asciiTheme="minorEastAsia" w:hAnsiTheme="minorEastAsia"/>
                <w:szCs w:val="21"/>
                <w:lang w:bidi="ar"/>
              </w:rPr>
              <w:t>《护理礼仪与人际沟通》</w:t>
            </w:r>
          </w:p>
        </w:tc>
      </w:tr>
      <w:tr w14:paraId="4C8D4F8D">
        <w:trPr>
          <w:cantSplit/>
        </w:trPr>
        <w:tc>
          <w:tcPr>
            <w:tcW w:w="1055" w:type="pct"/>
            <w:vMerge w:val="restart"/>
            <w:tcBorders>
              <w:top w:val="nil"/>
              <w:left w:val="single" w:color="auto" w:sz="4" w:space="0"/>
              <w:bottom w:val="single" w:color="auto" w:sz="4" w:space="0"/>
              <w:right w:val="single" w:color="auto" w:sz="4" w:space="0"/>
            </w:tcBorders>
            <w:shd w:val="clear" w:color="auto" w:fill="auto"/>
            <w:vAlign w:val="center"/>
          </w:tcPr>
          <w:p w14:paraId="46BDAF62">
            <w:pPr>
              <w:spacing w:line="320" w:lineRule="exact"/>
              <w:rPr>
                <w:rFonts w:cs="仿宋" w:asciiTheme="minorEastAsia" w:hAnsiTheme="minorEastAsia"/>
                <w:szCs w:val="21"/>
                <w:lang w:eastAsia="zh-Hans"/>
              </w:rPr>
            </w:pPr>
            <w:r>
              <w:rPr>
                <w:rFonts w:hint="eastAsia" w:cs="仿宋" w:asciiTheme="minorEastAsia" w:hAnsiTheme="minorEastAsia"/>
                <w:szCs w:val="21"/>
                <w:lang w:bidi="ar"/>
              </w:rPr>
              <w:t>3.康养</w:t>
            </w:r>
            <w:r>
              <w:rPr>
                <w:rFonts w:hint="eastAsia" w:cs="仿宋" w:asciiTheme="minorEastAsia" w:hAnsiTheme="minorEastAsia"/>
                <w:szCs w:val="21"/>
                <w:lang w:eastAsia="zh-Hans" w:bidi="ar"/>
              </w:rPr>
              <w:t>护理</w:t>
            </w: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75FE2CC6">
            <w:pPr>
              <w:spacing w:line="320" w:lineRule="exact"/>
              <w:rPr>
                <w:rFonts w:cs="仿宋" w:asciiTheme="minorEastAsia" w:hAnsiTheme="minorEastAsia"/>
                <w:szCs w:val="21"/>
              </w:rPr>
            </w:pPr>
            <w:r>
              <w:rPr>
                <w:rFonts w:hint="eastAsia" w:cs="仿宋" w:asciiTheme="minorEastAsia" w:hAnsiTheme="minorEastAsia"/>
                <w:szCs w:val="21"/>
                <w:lang w:bidi="ar"/>
              </w:rPr>
              <w:t>3-1康复护理岗位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tcPr>
          <w:p w14:paraId="33089088">
            <w:pPr>
              <w:spacing w:line="320" w:lineRule="exact"/>
              <w:rPr>
                <w:rFonts w:cs="仿宋" w:asciiTheme="minorEastAsia" w:hAnsiTheme="minorEastAsia"/>
                <w:szCs w:val="21"/>
              </w:rPr>
            </w:pPr>
            <w:r>
              <w:rPr>
                <w:rFonts w:hint="eastAsia" w:cs="仿宋" w:asciiTheme="minorEastAsia" w:hAnsiTheme="minorEastAsia"/>
                <w:szCs w:val="21"/>
                <w:lang w:bidi="ar"/>
              </w:rPr>
              <w:t>3-1-1能掌握一般护理的基础知识。</w:t>
            </w:r>
          </w:p>
          <w:p w14:paraId="6A9D7AC2">
            <w:pPr>
              <w:spacing w:line="320" w:lineRule="exact"/>
              <w:rPr>
                <w:rFonts w:cs="仿宋" w:asciiTheme="minorEastAsia" w:hAnsiTheme="minorEastAsia"/>
                <w:szCs w:val="21"/>
              </w:rPr>
            </w:pPr>
            <w:r>
              <w:rPr>
                <w:rFonts w:hint="eastAsia" w:cs="仿宋" w:asciiTheme="minorEastAsia" w:hAnsiTheme="minorEastAsia"/>
                <w:szCs w:val="21"/>
                <w:lang w:bidi="ar"/>
              </w:rPr>
              <w:t>3-1-2能具有良好的执行能力。</w:t>
            </w:r>
          </w:p>
          <w:p w14:paraId="367B5E03">
            <w:pPr>
              <w:spacing w:line="320" w:lineRule="exact"/>
              <w:rPr>
                <w:rFonts w:cs="仿宋" w:asciiTheme="minorEastAsia" w:hAnsiTheme="minorEastAsia"/>
                <w:szCs w:val="21"/>
              </w:rPr>
            </w:pPr>
            <w:r>
              <w:rPr>
                <w:rFonts w:hint="eastAsia" w:cs="仿宋" w:asciiTheme="minorEastAsia" w:hAnsiTheme="minorEastAsia"/>
                <w:szCs w:val="21"/>
                <w:lang w:bidi="ar"/>
              </w:rPr>
              <w:t>3-1-3具有良好的亲和力和人际交流沟通能力，能有一定的灵活应变能力。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35D26465">
            <w:pPr>
              <w:spacing w:line="320" w:lineRule="exact"/>
              <w:rPr>
                <w:rFonts w:cs="仿宋" w:asciiTheme="minorEastAsia" w:hAnsiTheme="minorEastAsia"/>
                <w:szCs w:val="21"/>
              </w:rPr>
            </w:pPr>
            <w:r>
              <w:rPr>
                <w:rFonts w:hint="eastAsia" w:cs="仿宋" w:asciiTheme="minorEastAsia" w:hAnsiTheme="minorEastAsia"/>
                <w:szCs w:val="21"/>
                <w:lang w:bidi="ar"/>
              </w:rPr>
              <w:t>1.《基础护理学》</w:t>
            </w:r>
          </w:p>
          <w:p w14:paraId="63623F38">
            <w:pPr>
              <w:spacing w:line="320" w:lineRule="exact"/>
              <w:rPr>
                <w:rFonts w:cs="仿宋" w:asciiTheme="minorEastAsia" w:hAnsiTheme="minorEastAsia"/>
                <w:szCs w:val="21"/>
              </w:rPr>
            </w:pPr>
            <w:r>
              <w:rPr>
                <w:rFonts w:hint="eastAsia" w:cs="仿宋" w:asciiTheme="minorEastAsia" w:hAnsiTheme="minorEastAsia"/>
                <w:szCs w:val="21"/>
                <w:lang w:bidi="ar"/>
              </w:rPr>
              <w:t>2.《内科护理》</w:t>
            </w:r>
          </w:p>
          <w:p w14:paraId="4B2040F4">
            <w:pPr>
              <w:spacing w:line="320" w:lineRule="exact"/>
              <w:rPr>
                <w:rFonts w:cs="仿宋" w:asciiTheme="minorEastAsia" w:hAnsiTheme="minorEastAsia"/>
                <w:szCs w:val="21"/>
              </w:rPr>
            </w:pPr>
            <w:r>
              <w:rPr>
                <w:rFonts w:hint="eastAsia" w:cs="仿宋" w:asciiTheme="minorEastAsia" w:hAnsiTheme="minorEastAsia"/>
                <w:szCs w:val="21"/>
                <w:lang w:bidi="ar"/>
              </w:rPr>
              <w:t>3.《外科护理》</w:t>
            </w:r>
          </w:p>
          <w:p w14:paraId="2F68A2EA">
            <w:pPr>
              <w:spacing w:line="320" w:lineRule="exact"/>
              <w:rPr>
                <w:rFonts w:cs="仿宋" w:asciiTheme="minorEastAsia" w:hAnsiTheme="minorEastAsia"/>
                <w:szCs w:val="21"/>
              </w:rPr>
            </w:pPr>
            <w:r>
              <w:rPr>
                <w:rFonts w:hint="eastAsia" w:cs="仿宋" w:asciiTheme="minorEastAsia" w:hAnsiTheme="minorEastAsia"/>
                <w:szCs w:val="21"/>
                <w:lang w:bidi="ar"/>
              </w:rPr>
              <w:t>4.《护理心理学》</w:t>
            </w:r>
          </w:p>
          <w:p w14:paraId="5C3EAF6A">
            <w:pPr>
              <w:spacing w:line="320" w:lineRule="exact"/>
              <w:rPr>
                <w:rFonts w:cs="仿宋" w:asciiTheme="minorEastAsia" w:hAnsiTheme="minorEastAsia"/>
                <w:szCs w:val="21"/>
              </w:rPr>
            </w:pPr>
            <w:r>
              <w:rPr>
                <w:rFonts w:hint="eastAsia" w:cs="仿宋" w:asciiTheme="minorEastAsia" w:hAnsiTheme="minorEastAsia"/>
                <w:szCs w:val="21"/>
                <w:lang w:bidi="ar"/>
              </w:rPr>
              <w:t>5.《老年护理》</w:t>
            </w:r>
          </w:p>
          <w:p w14:paraId="6BDC6F7D">
            <w:pPr>
              <w:spacing w:line="320" w:lineRule="exact"/>
              <w:rPr>
                <w:rFonts w:cs="仿宋" w:asciiTheme="minorEastAsia" w:hAnsiTheme="minorEastAsia"/>
                <w:szCs w:val="21"/>
              </w:rPr>
            </w:pPr>
            <w:r>
              <w:rPr>
                <w:rFonts w:hint="eastAsia" w:cs="仿宋" w:asciiTheme="minorEastAsia" w:hAnsiTheme="minorEastAsia"/>
                <w:szCs w:val="21"/>
                <w:lang w:bidi="ar"/>
              </w:rPr>
              <w:t>6.《康复护理》</w:t>
            </w:r>
          </w:p>
          <w:p w14:paraId="02AE0387">
            <w:pPr>
              <w:pStyle w:val="4"/>
              <w:widowControl/>
              <w:spacing w:line="320" w:lineRule="exact"/>
              <w:rPr>
                <w:rFonts w:cs="仿宋" w:asciiTheme="minorEastAsia" w:hAnsiTheme="minorEastAsia"/>
              </w:rPr>
            </w:pPr>
            <w:r>
              <w:rPr>
                <w:rFonts w:hint="eastAsia" w:cs="仿宋" w:asciiTheme="minorEastAsia" w:hAnsiTheme="minorEastAsia"/>
              </w:rPr>
              <w:t>7.《人体形态与结构》</w:t>
            </w:r>
          </w:p>
          <w:p w14:paraId="68CA01EC">
            <w:pPr>
              <w:pStyle w:val="4"/>
              <w:widowControl/>
              <w:spacing w:line="320" w:lineRule="exact"/>
              <w:rPr>
                <w:rFonts w:cs="仿宋" w:asciiTheme="minorEastAsia" w:hAnsiTheme="minorEastAsia"/>
              </w:rPr>
            </w:pPr>
            <w:r>
              <w:rPr>
                <w:rFonts w:hint="eastAsia" w:cs="仿宋" w:asciiTheme="minorEastAsia" w:hAnsiTheme="minorEastAsia"/>
              </w:rPr>
              <w:t>8.《护理礼仪与人际沟通》</w:t>
            </w:r>
          </w:p>
          <w:p w14:paraId="28B89733">
            <w:pPr>
              <w:spacing w:line="320" w:lineRule="exact"/>
              <w:rPr>
                <w:rFonts w:cs="仿宋" w:asciiTheme="minorEastAsia" w:hAnsiTheme="minorEastAsia"/>
                <w:szCs w:val="21"/>
              </w:rPr>
            </w:pPr>
          </w:p>
        </w:tc>
      </w:tr>
      <w:tr w14:paraId="0362A624">
        <w:trPr>
          <w:cantSplit/>
        </w:trPr>
        <w:tc>
          <w:tcPr>
            <w:tcW w:w="1055" w:type="pct"/>
            <w:vMerge w:val="continue"/>
            <w:tcBorders>
              <w:top w:val="nil"/>
              <w:left w:val="single" w:color="auto" w:sz="4" w:space="0"/>
              <w:bottom w:val="single" w:color="auto" w:sz="4" w:space="0"/>
              <w:right w:val="single" w:color="auto" w:sz="4" w:space="0"/>
            </w:tcBorders>
            <w:shd w:val="clear" w:color="auto" w:fill="auto"/>
            <w:vAlign w:val="center"/>
          </w:tcPr>
          <w:p w14:paraId="6431ADC3">
            <w:pPr>
              <w:spacing w:line="320" w:lineRule="exact"/>
              <w:rPr>
                <w:rFonts w:cs="仿宋" w:asciiTheme="minorEastAsia" w:hAnsiTheme="minorEastAsia"/>
                <w:szCs w:val="21"/>
              </w:rPr>
            </w:pPr>
          </w:p>
        </w:tc>
        <w:tc>
          <w:tcPr>
            <w:tcW w:w="1142" w:type="pct"/>
            <w:tcBorders>
              <w:top w:val="single" w:color="auto" w:sz="4" w:space="0"/>
              <w:left w:val="single" w:color="auto" w:sz="4" w:space="0"/>
              <w:bottom w:val="single" w:color="auto" w:sz="4" w:space="0"/>
              <w:right w:val="single" w:color="auto" w:sz="4" w:space="0"/>
            </w:tcBorders>
            <w:shd w:val="clear" w:color="auto" w:fill="auto"/>
            <w:vAlign w:val="center"/>
          </w:tcPr>
          <w:p w14:paraId="60E3EE00">
            <w:pPr>
              <w:spacing w:line="320" w:lineRule="exact"/>
              <w:rPr>
                <w:rFonts w:cs="仿宋" w:asciiTheme="minorEastAsia" w:hAnsiTheme="minorEastAsia"/>
                <w:szCs w:val="21"/>
              </w:rPr>
            </w:pPr>
            <w:r>
              <w:rPr>
                <w:rFonts w:hint="eastAsia" w:cs="仿宋" w:asciiTheme="minorEastAsia" w:hAnsiTheme="minorEastAsia"/>
                <w:szCs w:val="21"/>
                <w:lang w:bidi="ar"/>
              </w:rPr>
              <w:t>3-2体检护理岗位</w:t>
            </w:r>
          </w:p>
        </w:tc>
        <w:tc>
          <w:tcPr>
            <w:tcW w:w="1531" w:type="pct"/>
            <w:tcBorders>
              <w:top w:val="single" w:color="auto" w:sz="4" w:space="0"/>
              <w:left w:val="single" w:color="auto" w:sz="4" w:space="0"/>
              <w:bottom w:val="single" w:color="auto" w:sz="4" w:space="0"/>
              <w:right w:val="single" w:color="auto" w:sz="4" w:space="0"/>
            </w:tcBorders>
            <w:shd w:val="clear" w:color="auto" w:fill="auto"/>
            <w:vAlign w:val="center"/>
          </w:tcPr>
          <w:p w14:paraId="232E5FE0">
            <w:pPr>
              <w:spacing w:line="320" w:lineRule="exact"/>
              <w:rPr>
                <w:rFonts w:cs="仿宋" w:asciiTheme="minorEastAsia" w:hAnsiTheme="minorEastAsia"/>
                <w:szCs w:val="21"/>
              </w:rPr>
            </w:pPr>
            <w:r>
              <w:rPr>
                <w:rFonts w:hint="eastAsia" w:cs="仿宋" w:asciiTheme="minorEastAsia" w:hAnsiTheme="minorEastAsia"/>
                <w:szCs w:val="21"/>
                <w:lang w:bidi="ar"/>
              </w:rPr>
              <w:t>3-2-1能掌握一般护理的基础知识</w:t>
            </w:r>
          </w:p>
          <w:p w14:paraId="4520E11A">
            <w:pPr>
              <w:spacing w:line="320" w:lineRule="exact"/>
              <w:rPr>
                <w:rFonts w:cs="仿宋" w:asciiTheme="minorEastAsia" w:hAnsiTheme="minorEastAsia"/>
                <w:szCs w:val="21"/>
              </w:rPr>
            </w:pPr>
            <w:r>
              <w:rPr>
                <w:rFonts w:hint="eastAsia" w:cs="仿宋" w:asciiTheme="minorEastAsia" w:hAnsiTheme="minorEastAsia"/>
                <w:szCs w:val="21"/>
                <w:lang w:bidi="ar"/>
              </w:rPr>
              <w:t>3-2-2能具有良好的执行能力</w:t>
            </w:r>
          </w:p>
          <w:p w14:paraId="19687C49">
            <w:pPr>
              <w:spacing w:line="320" w:lineRule="exact"/>
              <w:rPr>
                <w:rFonts w:cs="仿宋" w:asciiTheme="minorEastAsia" w:hAnsiTheme="minorEastAsia"/>
                <w:szCs w:val="21"/>
              </w:rPr>
            </w:pPr>
            <w:r>
              <w:rPr>
                <w:rFonts w:hint="eastAsia" w:cs="仿宋" w:asciiTheme="minorEastAsia" w:hAnsiTheme="minorEastAsia"/>
                <w:szCs w:val="21"/>
                <w:lang w:bidi="ar"/>
              </w:rPr>
              <w:t>3-2-3具有良好的亲和力和人际交流沟通能力，能有一定的灵活应变能力。</w:t>
            </w:r>
          </w:p>
        </w:tc>
        <w:tc>
          <w:tcPr>
            <w:tcW w:w="1272" w:type="pct"/>
            <w:tcBorders>
              <w:top w:val="single" w:color="auto" w:sz="4" w:space="0"/>
              <w:left w:val="single" w:color="auto" w:sz="4" w:space="0"/>
              <w:bottom w:val="single" w:color="auto" w:sz="4" w:space="0"/>
              <w:right w:val="single" w:color="auto" w:sz="4" w:space="0"/>
            </w:tcBorders>
            <w:shd w:val="clear" w:color="auto" w:fill="auto"/>
          </w:tcPr>
          <w:p w14:paraId="5874CE31">
            <w:pPr>
              <w:spacing w:line="320" w:lineRule="exact"/>
              <w:rPr>
                <w:rFonts w:cs="仿宋" w:asciiTheme="minorEastAsia" w:hAnsiTheme="minorEastAsia"/>
                <w:szCs w:val="21"/>
              </w:rPr>
            </w:pPr>
            <w:r>
              <w:rPr>
                <w:rFonts w:hint="eastAsia" w:cs="仿宋" w:asciiTheme="minorEastAsia" w:hAnsiTheme="minorEastAsia"/>
                <w:szCs w:val="21"/>
                <w:lang w:bidi="ar"/>
              </w:rPr>
              <w:t>1.《基础护理学》</w:t>
            </w:r>
          </w:p>
          <w:p w14:paraId="14170731">
            <w:pPr>
              <w:spacing w:line="320" w:lineRule="exact"/>
              <w:rPr>
                <w:rFonts w:cs="仿宋" w:asciiTheme="minorEastAsia" w:hAnsiTheme="minorEastAsia"/>
                <w:szCs w:val="21"/>
              </w:rPr>
            </w:pPr>
            <w:r>
              <w:rPr>
                <w:rFonts w:hint="eastAsia" w:cs="仿宋" w:asciiTheme="minorEastAsia" w:hAnsiTheme="minorEastAsia"/>
                <w:szCs w:val="21"/>
                <w:lang w:bidi="ar"/>
              </w:rPr>
              <w:t>2.《康复护理》</w:t>
            </w:r>
          </w:p>
          <w:p w14:paraId="527BB106">
            <w:pPr>
              <w:spacing w:line="320" w:lineRule="exact"/>
              <w:rPr>
                <w:rFonts w:cs="仿宋" w:asciiTheme="minorEastAsia" w:hAnsiTheme="minorEastAsia"/>
                <w:szCs w:val="21"/>
              </w:rPr>
            </w:pPr>
            <w:r>
              <w:rPr>
                <w:rFonts w:hint="eastAsia" w:cs="仿宋" w:asciiTheme="minorEastAsia" w:hAnsiTheme="minorEastAsia"/>
                <w:szCs w:val="21"/>
                <w:lang w:bidi="ar"/>
              </w:rPr>
              <w:t>3.《内科护理》</w:t>
            </w:r>
          </w:p>
          <w:p w14:paraId="6E43254B">
            <w:pPr>
              <w:spacing w:line="320" w:lineRule="exact"/>
              <w:rPr>
                <w:rFonts w:cs="仿宋" w:asciiTheme="minorEastAsia" w:hAnsiTheme="minorEastAsia"/>
                <w:szCs w:val="21"/>
              </w:rPr>
            </w:pPr>
            <w:r>
              <w:rPr>
                <w:rFonts w:hint="eastAsia" w:cs="仿宋" w:asciiTheme="minorEastAsia" w:hAnsiTheme="minorEastAsia"/>
                <w:szCs w:val="21"/>
                <w:lang w:bidi="ar"/>
              </w:rPr>
              <w:t>4.《外科护理》</w:t>
            </w:r>
          </w:p>
          <w:p w14:paraId="20FAA097">
            <w:pPr>
              <w:pStyle w:val="4"/>
              <w:widowControl/>
              <w:spacing w:line="320" w:lineRule="exact"/>
              <w:rPr>
                <w:rFonts w:cs="仿宋" w:asciiTheme="minorEastAsia" w:hAnsiTheme="minorEastAsia"/>
              </w:rPr>
            </w:pPr>
            <w:r>
              <w:rPr>
                <w:rFonts w:hint="eastAsia" w:cs="仿宋" w:asciiTheme="minorEastAsia" w:hAnsiTheme="minorEastAsia"/>
              </w:rPr>
              <w:t>5.《人体形态与结构》</w:t>
            </w:r>
          </w:p>
          <w:p w14:paraId="49EF7B86">
            <w:pPr>
              <w:spacing w:line="320" w:lineRule="exact"/>
              <w:rPr>
                <w:rFonts w:cs="仿宋" w:asciiTheme="minorEastAsia" w:hAnsiTheme="minorEastAsia"/>
                <w:szCs w:val="21"/>
              </w:rPr>
            </w:pPr>
            <w:r>
              <w:rPr>
                <w:rFonts w:hint="eastAsia" w:cs="仿宋" w:asciiTheme="minorEastAsia" w:hAnsiTheme="minorEastAsia"/>
                <w:szCs w:val="21"/>
                <w:lang w:bidi="ar"/>
              </w:rPr>
              <w:t>6.《护理礼仪与人际沟通》</w:t>
            </w:r>
          </w:p>
        </w:tc>
      </w:tr>
    </w:tbl>
    <w:p w14:paraId="7A8C5A1D">
      <w:pPr>
        <w:spacing w:line="400" w:lineRule="exact"/>
        <w:ind w:firstLine="480" w:firstLineChars="200"/>
        <w:rPr>
          <w:rFonts w:asciiTheme="minorEastAsia" w:hAnsiTheme="minorEastAsia" w:eastAsiaTheme="minorEastAsia" w:cstheme="minorEastAsia"/>
          <w:b/>
          <w:sz w:val="24"/>
          <w:szCs w:val="24"/>
        </w:rPr>
      </w:pPr>
    </w:p>
    <w:p w14:paraId="7569FCB9">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五、培养目标与规格</w:t>
      </w:r>
    </w:p>
    <w:p w14:paraId="7E113E83">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（一）培养目标</w:t>
      </w:r>
    </w:p>
    <w:p w14:paraId="76982AC9">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培养有觉悟、讲责任，德技兼修，德智体美劳全面发展，适应区域经济社会发展和产业发展需要，面向粤港澳大湾区医药卫生领域，从事卫生行业的临床（内科、外科、儿科、妇科、急诊科）护士、社区护士等护理</w:t>
      </w:r>
      <w:r>
        <w:rPr>
          <w:rFonts w:hint="eastAsia" w:cs="仿宋" w:asciiTheme="minorEastAsia" w:hAnsiTheme="minorEastAsia"/>
          <w:sz w:val="24"/>
          <w:szCs w:val="24"/>
          <w:lang w:eastAsia="zh-Hans" w:bidi="ar"/>
        </w:rPr>
        <w:t>工作</w:t>
      </w:r>
      <w:r>
        <w:rPr>
          <w:rFonts w:hint="eastAsia" w:cs="仿宋" w:asciiTheme="minorEastAsia" w:hAnsiTheme="minorEastAsia"/>
          <w:sz w:val="24"/>
          <w:szCs w:val="24"/>
          <w:lang w:bidi="ar"/>
        </w:rPr>
        <w:t>。掌握本专业相关的基础医学知识、护理基本理论、临床护理</w:t>
      </w:r>
      <w:r>
        <w:rPr>
          <w:rFonts w:hint="eastAsia" w:cs="仿宋" w:asciiTheme="minorEastAsia" w:hAnsiTheme="minorEastAsia"/>
          <w:color w:val="FF0000"/>
          <w:sz w:val="24"/>
          <w:szCs w:val="24"/>
          <w:lang w:bidi="ar"/>
        </w:rPr>
        <w:t>、</w:t>
      </w:r>
      <w:r>
        <w:rPr>
          <w:rFonts w:hint="eastAsia" w:cs="仿宋" w:asciiTheme="minorEastAsia" w:hAnsiTheme="minorEastAsia"/>
          <w:sz w:val="24"/>
          <w:szCs w:val="24"/>
          <w:lang w:bidi="ar"/>
        </w:rPr>
        <w:t>社区护理、健康保健等职业的知识、技术和技能，具有良好公民素质、人文科技素质且身心健康、人格健全的高素质技术技能人才。</w:t>
      </w:r>
    </w:p>
    <w:p w14:paraId="46AE6352">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（二）培养规格</w:t>
      </w:r>
    </w:p>
    <w:p w14:paraId="2B2515D6">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本专业毕业生应在素质、知识和能力方面达到以下要求。</w:t>
      </w:r>
    </w:p>
    <w:p w14:paraId="48C36C70">
      <w:pPr>
        <w:spacing w:line="400" w:lineRule="exact"/>
        <w:ind w:firstLine="480" w:firstLineChars="200"/>
        <w:rPr>
          <w:rFonts w:cs="黑体" w:asciiTheme="minorEastAsia" w:hAnsiTheme="minorEastAsia"/>
          <w:sz w:val="24"/>
          <w:szCs w:val="24"/>
        </w:rPr>
      </w:pPr>
      <w:r>
        <w:rPr>
          <w:rFonts w:hint="eastAsia" w:cs="黑体" w:asciiTheme="minorEastAsia" w:hAnsiTheme="minorEastAsia"/>
          <w:sz w:val="24"/>
          <w:szCs w:val="24"/>
          <w:lang w:bidi="ar"/>
        </w:rPr>
        <w:t>1.素质结构:</w:t>
      </w:r>
    </w:p>
    <w:p w14:paraId="0C23D949">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1）思想品德素质：坚定拥护中国共产党领导和我国社会主义制度,在习近平新时代中国特色社会主义思想指引下，践行社会主义核心价值观，具有深厚的爱国情感和中华民族自豪感；崇尚宪法、遵法守纪、崇德向善、诚实守信、尊重生命、热爱劳动，履行道德准则和行为规范，具有社会责任感和社会参与意识；具有信息素养、工匠精神、创新思维；勇于奋斗、乐观向上，具有自我管理能力、职业生涯规划的意识，有较强的集体意识和团队合作精神；</w:t>
      </w:r>
    </w:p>
    <w:p w14:paraId="56537BC4">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（2）身心素质：具有健康的体魄、心理和健全的人格，掌握基本运动知识和一两项运动技能，养成良好的健身与卫生习惯，良好的行为习惯；</w:t>
      </w:r>
    </w:p>
    <w:p w14:paraId="5BBFFB86">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（3）人文科技素质：具有一定的审美和人文素养，能够形成一两项艺术特长或爱好。</w:t>
      </w:r>
    </w:p>
    <w:p w14:paraId="6F211E0A">
      <w:pPr>
        <w:spacing w:line="400" w:lineRule="exact"/>
        <w:ind w:firstLine="480" w:firstLineChars="200"/>
        <w:rPr>
          <w:rFonts w:cs="黑体" w:asciiTheme="minorEastAsia" w:hAnsiTheme="minorEastAsia"/>
          <w:sz w:val="24"/>
          <w:szCs w:val="24"/>
        </w:rPr>
      </w:pPr>
      <w:r>
        <w:rPr>
          <w:rFonts w:hint="eastAsia" w:cs="黑体" w:asciiTheme="minorEastAsia" w:hAnsiTheme="minorEastAsia"/>
          <w:sz w:val="24"/>
          <w:szCs w:val="24"/>
          <w:lang w:bidi="ar"/>
        </w:rPr>
        <w:t>2.知识结构:</w:t>
      </w:r>
    </w:p>
    <w:p w14:paraId="648A6815">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（1）工具性知识：掌握护理基本理论和基本知识，以及一定的基础医学和临床医学知识；</w:t>
      </w:r>
      <w:r>
        <w:rPr>
          <w:rFonts w:hint="eastAsia" w:cs="仿宋" w:asciiTheme="minorEastAsia" w:hAnsiTheme="minorEastAsia"/>
          <w:sz w:val="24"/>
          <w:szCs w:val="24"/>
          <w:lang w:eastAsia="zh-Hans" w:bidi="ar"/>
        </w:rPr>
        <w:t>熟悉</w:t>
      </w:r>
      <w:r>
        <w:rPr>
          <w:rFonts w:hint="eastAsia" w:cs="仿宋" w:asciiTheme="minorEastAsia" w:hAnsiTheme="minorEastAsia"/>
          <w:sz w:val="24"/>
          <w:szCs w:val="24"/>
          <w:lang w:bidi="ar"/>
        </w:rPr>
        <w:t>生命各阶段各系统常见疾病的概念、病因、发病</w:t>
      </w:r>
      <w:r>
        <w:rPr>
          <w:rFonts w:hint="eastAsia" w:cs="仿宋" w:asciiTheme="minorEastAsia" w:hAnsiTheme="minorEastAsia"/>
          <w:sz w:val="24"/>
          <w:szCs w:val="24"/>
          <w:lang w:eastAsia="zh-Hans" w:bidi="ar"/>
        </w:rPr>
        <w:t>机制</w:t>
      </w:r>
      <w:r>
        <w:rPr>
          <w:rFonts w:hint="eastAsia" w:cs="仿宋" w:asciiTheme="minorEastAsia" w:hAnsiTheme="minorEastAsia"/>
          <w:sz w:val="24"/>
          <w:szCs w:val="24"/>
          <w:lang w:bidi="ar"/>
        </w:rPr>
        <w:t>、健康史、身心状况、辅助检查、治疗原则</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掌握</w:t>
      </w:r>
      <w:r>
        <w:rPr>
          <w:rFonts w:hint="eastAsia" w:cs="仿宋" w:asciiTheme="minorEastAsia" w:hAnsiTheme="minorEastAsia"/>
          <w:sz w:val="24"/>
          <w:szCs w:val="24"/>
          <w:lang w:bidi="ar"/>
        </w:rPr>
        <w:t>护理诊断、护理措施及护理评价相关知识；</w:t>
      </w:r>
    </w:p>
    <w:p w14:paraId="2CC7D09C">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（2）人文社科知识：掌握必备的思想政治理论、科学文化基础知识和中华优秀传统文化知识；</w:t>
      </w:r>
    </w:p>
    <w:p w14:paraId="089AC87E">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（3）自然科学知识：熟悉与本专业相关的法律法规以及环境保护、安全消防等相关知识；</w:t>
      </w:r>
    </w:p>
    <w:p w14:paraId="350A38C1">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（4）专业技术知识：掌握生命各阶段各系统常见疾病的护理教育及健康促进相关知识；熟悉社区传染病防治以及突发公共卫生事件应对知识；了解中医、康复及精神科等专科护理知识。</w:t>
      </w:r>
    </w:p>
    <w:p w14:paraId="643019AE">
      <w:pPr>
        <w:spacing w:line="400" w:lineRule="exact"/>
        <w:ind w:firstLine="480" w:firstLineChars="200"/>
        <w:rPr>
          <w:rFonts w:cs="黑体" w:asciiTheme="minorEastAsia" w:hAnsiTheme="minorEastAsia"/>
          <w:sz w:val="24"/>
          <w:szCs w:val="24"/>
        </w:rPr>
      </w:pPr>
      <w:r>
        <w:rPr>
          <w:rFonts w:hint="eastAsia" w:cs="黑体" w:asciiTheme="minorEastAsia" w:hAnsiTheme="minorEastAsia"/>
          <w:sz w:val="24"/>
          <w:szCs w:val="24"/>
          <w:lang w:bidi="ar"/>
        </w:rPr>
        <w:t>3.能力结构:</w:t>
      </w:r>
    </w:p>
    <w:p w14:paraId="245612B0">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（1）学习能力：具有探究学习、终身学习、分析问题和解决问题的能力；</w:t>
      </w:r>
    </w:p>
    <w:p w14:paraId="1517A1B0">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2）实践能力：具有完整记录护理过程的能力；具有为护理对象的身体、心理、社会、文化等方面提供整体护理的能力；能够对常见疾病的病情变化、治疗效果及药物不良反应进行及时处理的能力；能够规范地开展急危重症的抢救配合，具备一定的突发事件的应急救护能力；能够独立进行常见疾病的健康教育和卫生保健指导；</w:t>
      </w:r>
    </w:p>
    <w:p w14:paraId="46A295CF">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（4）适应能力：具有良好的语言、文字表达能力和沟通能力；具有一定的信息技术应用和维护能力；</w:t>
      </w:r>
    </w:p>
    <w:p w14:paraId="6659FADE">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六、毕业学分</w:t>
      </w:r>
    </w:p>
    <w:p w14:paraId="416593D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须修满专业人才培养方案规定的年限、学分和教学环节，达到人才培养方案的素质、知识和能力等方面的要求，方可毕业。其中：公共必修课（含军事技能和创新创业与就业类课程）、企业实践教学等课程学分详见人才培养方案模板。“三全育人、五育并举”十大育人体系（14学分）各模块的学分详见《广州华南商贸职业学院“十大育人体系”系列活动实施方案》。</w:t>
      </w:r>
    </w:p>
    <w:p w14:paraId="25016C46">
      <w:pPr>
        <w:spacing w:line="400" w:lineRule="exact"/>
        <w:ind w:firstLine="480" w:firstLineChars="200"/>
        <w:rPr>
          <w:sz w:val="24"/>
          <w:szCs w:val="24"/>
        </w:rPr>
      </w:pPr>
      <w:r>
        <w:rPr>
          <w:rFonts w:hint="eastAsia" w:asciiTheme="minorEastAsia" w:hAnsiTheme="minorEastAsia" w:eastAsiaTheme="minorEastAsia" w:cstheme="minorEastAsia"/>
          <w:b/>
          <w:sz w:val="24"/>
          <w:szCs w:val="24"/>
        </w:rPr>
        <w:t>七、课程设置与要求</w:t>
      </w:r>
    </w:p>
    <w:p w14:paraId="4713CA91">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（一）通识课程平台</w:t>
      </w:r>
    </w:p>
    <w:p w14:paraId="5D4EE4E8">
      <w:pPr>
        <w:numPr>
          <w:ilvl w:val="0"/>
          <w:numId w:val="2"/>
        </w:numPr>
        <w:spacing w:line="400" w:lineRule="exact"/>
        <w:ind w:left="-60" w:leftChars="0" w:firstLine="480" w:firstLineChars="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公共必修课模块</w:t>
      </w:r>
    </w:p>
    <w:p w14:paraId="36B0760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（1）思想道德与法治</w:t>
      </w:r>
    </w:p>
    <w:p w14:paraId="2AAC5A3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筑牢理想信念之基，培育和践行社会主义核心价值观，树立正确的世界观、人生观和价值观，传承中华传统美德，弘扬中国精神，尊重和维护宪法课法律权威，提升思想道德素质、职业道德和法治素养，使学生成为担当民族复兴大任的时代新人。</w:t>
      </w:r>
    </w:p>
    <w:p w14:paraId="310D8C8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担当复兴大任，成就时代新人；领悟人生真谛，把握人生方向；追求远大理想，坚定崇高信念；继承优良传统，弘扬中国精神；明确价值要求，践行价值准则；遵守道德规范，锤炼道德品格；学习法治思想提升法治素养。</w:t>
      </w:r>
    </w:p>
    <w:p w14:paraId="6FD4F8B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（2）习近平新时代中国特色社会主义思想概论</w:t>
      </w:r>
    </w:p>
    <w:p w14:paraId="5857B23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学生理解习近平新时代中国特色社会主义思想是马克思主义中国化新的飞跃，是中国特色社会主义理论体系的最新成果；科学把握习近平新时代中国特色社会主义的创立过程、科学内涵和时代价值，引导青年学生自觉用习近平新时代中国特色社会主义思想武装头脑、指导实践，成为担当民族复兴大任的时代新人。</w:t>
      </w:r>
    </w:p>
    <w:p w14:paraId="375BF6E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习近平新时代中国特色社会主义思想是马克思主义中国化新的飞跃；坚持和发展中国特色社会主义总任务；坚持以人民为中心的发展思想；坚持党的全面领导；以新发展理念引领高质量发展，全面深化改革开放；发展全过程人民民主；全面依法治国；更好构筑中国精神、中国价值、中国力量，加强以民生为重点的社会建设；坚持人与自然和谐共生；建设一支听党指挥、能打胜仗、作风优良的人民军队；全面落实总体国家安全观；坚持“一国两制”和推进祖国统一；推动构建人类命运共同体；全面从严治党。</w:t>
      </w:r>
    </w:p>
    <w:p w14:paraId="5E1C452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（3）毛泽东思想和中国特色社会主义理论体系概论</w:t>
      </w:r>
    </w:p>
    <w:p w14:paraId="7D96A4D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掌握毛泽东思想和中国特色社会主义理论体系概论的基本原理，用习近平新时代中国特色社会主义思想武装头脑，指导实践，提高运用马克思主义立场、观点和方法分析问题、解决问题的能力，成为德智体美劳全面发展的社会主义建设者和接班人。</w:t>
      </w:r>
    </w:p>
    <w:p w14:paraId="173EAF9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教学内容：毛泽东思想；邓小平理论；“三个代表”重要思想；科学发展观。</w:t>
      </w:r>
    </w:p>
    <w:p w14:paraId="5AE3D5E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（4）形势与政策</w:t>
      </w:r>
    </w:p>
    <w:p w14:paraId="7191DDC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大学生正确认识新时代国内外形势，深刻领会党的十八大以来党和国家事业取得的历史性成就、发生的历史性变革、面临的历史性机遇和挑战，推动党的理论创新成果进教材进课堂进学生头脑，引导大学生准确理解党的基本理论、基本路线、基本方略，确立建设有中国特色社会主义的理想和信念。</w:t>
      </w:r>
    </w:p>
    <w:p w14:paraId="03F5F37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教学内容：党的理论创新最新成果形势与政策专题；全面从严治党形势与政策专题；我国经济与社会发展形势与政策专题；港澳台工作形势与政策专题；国际形势与政策专题。</w:t>
      </w:r>
    </w:p>
    <w:p w14:paraId="0D8AADF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（5）党史</w:t>
      </w:r>
    </w:p>
    <w:p w14:paraId="1C3FE4D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帮助新时代青年学生厘清党的历史脉络、了解党的历史事实、回顾党的历史进程，生动展示共产党人的为民情怀、高尚情操，增强新时代青年开拓前进的勇气和力量，为全面建设社会主义现代化强国、实现中华民族伟大复兴的中国梦而不懈奋斗。</w:t>
      </w:r>
    </w:p>
    <w:p w14:paraId="5A3B1AB1">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教学内容：开天辟地的大事件；轰轰烈烈的大革命；中国革命的新道路；抗日战争的中流砥柱；为新中国而奋斗；历史和人民的选择；在探索中曲折发展；建设有中国特色的社会主义；中国特色社会主义接续发展</w:t>
      </w:r>
    </w:p>
    <w:p w14:paraId="287BEB8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（6）体育与健康</w:t>
      </w:r>
    </w:p>
    <w:p w14:paraId="3507F4E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课程目标：通过合理的体育教育和科学的体育锻炼，达到增强体质、增进健康，培养终身体育意识，促进学生全面发展。</w:t>
      </w:r>
    </w:p>
    <w:p w14:paraId="0D4B581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教学内容：学生以身体练习为主要手段，以体育与健康知识、技能和方法为主要学习内容:通过身体活动，将思想品德教育，文化科学教育，生活与运动技能教育有机结合，促进身心.和谐发展。</w:t>
      </w:r>
    </w:p>
    <w:p w14:paraId="1E7EAB0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（7）大学生心理健康教育</w:t>
      </w:r>
    </w:p>
    <w:p w14:paraId="7C748C2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宣传普及心理健康知识，指导大学生学会正确认识自我，客观评价自我，积极悦纳自我，增强适应能力、情绪管理能力、学习能力、人际交往能力等。预防心理疾病和危机事件的发生，促进学生健康成长。</w:t>
      </w:r>
    </w:p>
    <w:p w14:paraId="1E32899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教学内容：心理健康与身体健康的关系，自我心理调适与技能，缓解不良情绪的基本方法，维护良好人际关系与有效交流的方法，珍爱生命。</w:t>
      </w:r>
    </w:p>
    <w:p w14:paraId="13D6423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（8）中华优秀传统文化（美育）</w:t>
      </w:r>
    </w:p>
    <w:p w14:paraId="1DB6632A">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以弘扬爱国主义精神为核心，系开展以天下兴亡，匹夫有责为重点的家国情怀教育，开展以仁爱、共济、立己、达人为重点的社会关爱教育，开展以振兴笃志，崇德弘毅为重点的人格修养教育。普及美育教育，引领学生树立正确的审美观念、陶冶高尚的道德情操、塑造美好心灵。</w:t>
      </w:r>
    </w:p>
    <w:p w14:paraId="7907046B">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教学内容：自强不息的民族精神；“修齐治平”的家国情怀；崇德向善的道德追求；“内圣外王”的人格理想；文化传承创新。</w:t>
      </w:r>
    </w:p>
    <w:p w14:paraId="1D4165A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（9）劳动教育</w:t>
      </w:r>
    </w:p>
    <w:p w14:paraId="70E45C3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劳动教育，使学生能够理解和形成马克思主义劳动观，牢固树立劳动最光荣、劳动最崇高、劳动最伟大、劳动最美丽的观念。通过劳动实践，体会劳动创造美好生活，体认劳动不分贵贱，热爱劳动，尊重普通劳动者，培养勤俭、奋斗、创新、奉献的劳动精神。具备满足生存发展需要的基本劳动能力，形成良好劳动习惯。</w:t>
      </w:r>
    </w:p>
    <w:p w14:paraId="03B20FC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劳动创造历史，养成良好劳动习惯，劳动精神专题教育、劳模精神专题教育、工匠精神专题教育。劳动实践分为校内劳动实践和校外劳动实践2部分。校内劳动实践包括:实训室、课室、洗手间、楼道，周边草坪及指定区域的清洁；校外劳动实践包括:暑假自主参加实习、实训或其它有益于身心发展的劳动实践。</w:t>
      </w:r>
    </w:p>
    <w:p w14:paraId="6113496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rPr>
        <w:t>）军事理论</w:t>
      </w:r>
    </w:p>
    <w:p w14:paraId="3BF51DDD">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让学生理解国防内涵和国防历史，正确把握和认识国家安全的内涵，了解军事思想的内涵和形成与发展历程，了解信息化战争和信息化装备的特点，树立正确的国防观念和保密意识，及科学的战争观和方法论，激发学生的爱国热情。</w:t>
      </w:r>
    </w:p>
    <w:p w14:paraId="4587686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教学内容：包括中国国防、国家安全、军事思想、现代战争、信息化装备五个专题。</w:t>
      </w:r>
    </w:p>
    <w:p w14:paraId="76BCE4F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t>）安全教育</w:t>
      </w:r>
    </w:p>
    <w:p w14:paraId="47A90F1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课程目标：通过了解学习有关知识，明确危害安全的行为，树立正确的安全防卫心理，加强安全防卫意识教育，时刻提高警惕，自觉做好防范工作。认识安全的必要性，树立安全意识，增强安全责任感。</w:t>
      </w:r>
    </w:p>
    <w:p w14:paraId="3BB45E63">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包括《防诈篇》《防纠纷》《消防演练》《高校学生行为准则》《高校学生管理规定》《宿舍管理规定》《主题班会教育》《法治教育》《心康教育》《公共卫生管理条例》以及上级有关文件的精神的学习和传达等线上线下的宣传教学手段和方法。</w:t>
      </w:r>
    </w:p>
    <w:p w14:paraId="1195D9E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asciiTheme="minorEastAsia" w:hAnsiTheme="minorEastAsia" w:eastAsiaTheme="minorEastAsia" w:cstheme="minorEastAsia"/>
          <w:sz w:val="24"/>
          <w:szCs w:val="24"/>
        </w:rPr>
        <w:t>12</w:t>
      </w:r>
      <w:r>
        <w:rPr>
          <w:rFonts w:hint="eastAsia" w:asciiTheme="minorEastAsia" w:hAnsiTheme="minorEastAsia" w:eastAsiaTheme="minorEastAsia" w:cstheme="minorEastAsia"/>
          <w:sz w:val="24"/>
          <w:szCs w:val="24"/>
        </w:rPr>
        <w:t>）高职英语</w:t>
      </w:r>
    </w:p>
    <w:p w14:paraId="3CD62A65">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课程目标：使学生掌握一定的英语基础知识和基本技能，具有一定的英语语言综合应用能力，并为进一步提高英语水平打下较好的基础。</w:t>
      </w:r>
    </w:p>
    <w:p w14:paraId="7F25419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教学内容：听、说、读、写、译的能力，从而能借助词典阅读和翻译有关英语业务资料，在涉外交际的日常活动和业务活动中进行简单的口头和书面交流。</w:t>
      </w:r>
    </w:p>
    <w:p w14:paraId="535293C6">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）信息技术基础</w:t>
      </w:r>
    </w:p>
    <w:p w14:paraId="21FC034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课程目标：掌握计算机信息技术基本原理及应用；掌握0office办公软件的应用；培养运用办公软件解决本专业及相关领域实际问题的能力。</w:t>
      </w:r>
    </w:p>
    <w:p w14:paraId="5C156C70">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教学内容：计算机原理；Word 文档排版； Excel数据处理；PPT 设计与制作。培养大学生运用信息技术的基本素质，帮助大学生了解电子商务、物联网、大数据等信息技术，支撑各专业学生使用办公软件及相关工具软件的职业能力。</w:t>
      </w:r>
    </w:p>
    <w:p w14:paraId="3CEDFBC0">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公共选修课</w:t>
      </w:r>
    </w:p>
    <w:p w14:paraId="10DFC048">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课程目标：扩大学生的知识面，完善学生知识能力结构，培养和发展学生的兴趣和潜能。</w:t>
      </w:r>
    </w:p>
    <w:p w14:paraId="72E0413A">
      <w:pPr>
        <w:spacing w:line="400" w:lineRule="exact"/>
        <w:ind w:firstLine="480" w:firstLineChars="200"/>
      </w:pPr>
      <w:r>
        <w:rPr>
          <w:rFonts w:hint="eastAsia" w:asciiTheme="minorEastAsia" w:hAnsiTheme="minorEastAsia" w:eastAsiaTheme="minorEastAsia" w:cstheme="minorEastAsia"/>
          <w:sz w:val="24"/>
          <w:szCs w:val="24"/>
        </w:rPr>
        <w:t>教学内容：青年使命与担当、学习强国、国家安全教育、节能减排、绿色环保、金融知识、社会责任、危机干预、健康导航、艺术赏析等。</w:t>
      </w:r>
    </w:p>
    <w:p w14:paraId="254DB476">
      <w:pPr>
        <w:tabs>
          <w:tab w:val="left" w:pos="360"/>
        </w:tabs>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（二）专业课程平台</w:t>
      </w:r>
    </w:p>
    <w:p w14:paraId="3110C8E4">
      <w:pPr>
        <w:spacing w:line="400" w:lineRule="exact"/>
        <w:ind w:firstLine="480" w:firstLineChars="200"/>
        <w:rPr>
          <w:rFonts w:asciiTheme="minorEastAsia" w:hAnsiTheme="minorEastAsia" w:eastAsiaTheme="minorEastAsia" w:cstheme="minorEastAsia"/>
          <w:sz w:val="24"/>
          <w:szCs w:val="24"/>
          <w:lang w:eastAsia="zh-Hans"/>
        </w:rPr>
      </w:pPr>
      <w:r>
        <w:rPr>
          <w:rFonts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Hans"/>
        </w:rPr>
        <w:t>.专业群共享课程</w:t>
      </w:r>
    </w:p>
    <w:p w14:paraId="07331EF6">
      <w:pPr>
        <w:pStyle w:val="2"/>
        <w:spacing w:line="400" w:lineRule="exact"/>
        <w:ind w:firstLine="480"/>
        <w:rPr>
          <w:rFonts w:ascii="宋体" w:hAnsi="宋体" w:cs="宋体"/>
          <w:sz w:val="24"/>
          <w:szCs w:val="24"/>
        </w:rPr>
      </w:pPr>
      <w:r>
        <w:rPr>
          <w:rFonts w:hint="eastAsia" w:ascii="宋体" w:hAnsi="宋体" w:cs="宋体"/>
          <w:sz w:val="24"/>
          <w:szCs w:val="24"/>
        </w:rPr>
        <w:t>（1）人体形态与结构</w:t>
      </w:r>
    </w:p>
    <w:p w14:paraId="4F378155">
      <w:pPr>
        <w:pStyle w:val="2"/>
        <w:spacing w:line="400" w:lineRule="exact"/>
        <w:ind w:firstLine="48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1F697C0A">
      <w:pPr>
        <w:pStyle w:val="2"/>
        <w:spacing w:line="400" w:lineRule="exact"/>
        <w:ind w:firstLine="480"/>
        <w:rPr>
          <w:rFonts w:hint="eastAsia"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人体形态与结构是按照人体器官功能、研究正常人体器官形态结构及其发生发展的科学，属生物科学中形态学的范畴。正常人体结构的任务在于使医学理解和掌握人体各器官系统的正常结构形态结构特征、位置毗邻、生长发育规律及其功能意义。为学习其他基础医学和临床医学课程奠定必要的形态学基础，是学习基础医学和临床医学各科的必修课。</w:t>
      </w:r>
    </w:p>
    <w:p w14:paraId="7C6511A7">
      <w:pPr>
        <w:pStyle w:val="2"/>
        <w:numPr>
          <w:ilvl w:val="0"/>
          <w:numId w:val="2"/>
        </w:numPr>
        <w:spacing w:line="400" w:lineRule="exact"/>
        <w:ind w:left="-60" w:leftChars="0" w:firstLine="480" w:firstLineChars="0"/>
        <w:rPr>
          <w:rFonts w:hint="eastAsia" w:ascii="宋体" w:hAnsi="宋体" w:cs="宋体"/>
          <w:sz w:val="24"/>
          <w:szCs w:val="24"/>
          <w:lang w:val="en-US" w:eastAsia="zh-CN" w:bidi="ar"/>
        </w:rPr>
      </w:pPr>
      <w:r>
        <w:rPr>
          <w:rFonts w:hint="eastAsia" w:ascii="宋体" w:hAnsi="宋体" w:cs="宋体"/>
          <w:sz w:val="24"/>
          <w:szCs w:val="24"/>
          <w:lang w:val="en-US" w:eastAsia="zh-CN" w:bidi="ar"/>
        </w:rPr>
        <w:t>护理礼仪与人际沟通</w:t>
      </w:r>
    </w:p>
    <w:p w14:paraId="4714BEB4">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E789B5F">
      <w:pPr>
        <w:pStyle w:val="2"/>
        <w:spacing w:line="400" w:lineRule="exact"/>
        <w:ind w:firstLine="480"/>
        <w:rPr>
          <w:rFonts w:hint="eastAsia" w:ascii="宋体" w:hAnsi="宋体" w:cs="宋体"/>
          <w:sz w:val="24"/>
          <w:szCs w:val="24"/>
          <w:lang w:val="en-US" w:eastAsia="zh-CN" w:bidi="ar"/>
        </w:rPr>
      </w:pPr>
      <w:r>
        <w:rPr>
          <w:rFonts w:hint="eastAsia" w:ascii="宋体" w:hAnsi="宋体" w:eastAsia="宋体" w:cs="宋体"/>
          <w:sz w:val="24"/>
          <w:szCs w:val="24"/>
        </w:rPr>
        <w:t>教学内容：</w:t>
      </w:r>
      <w:r>
        <w:rPr>
          <w:rFonts w:hint="eastAsia" w:ascii="宋体" w:hAnsi="宋体" w:eastAsia="宋体" w:cs="宋体"/>
          <w:sz w:val="24"/>
          <w:szCs w:val="24"/>
          <w:lang w:bidi="ar"/>
        </w:rPr>
        <w:t>护理人际沟通注重阐述护理工作中的人际沟通理论知识和应用策略，同时进行相应的沟通能力的训练。其任务主要是提高学生在护理实践中的人际沟通能力，培养良好的沟通态度。作为一名护士和养老护理员，一定要掌握人际交往的理论和技巧，并能灵活应用于工作实践，取得病人和老年人的信任，及时获取他们身心方面的信息，以便针对性地进行服务，确保工作质量。</w:t>
      </w:r>
    </w:p>
    <w:p w14:paraId="2CDF428A">
      <w:pPr>
        <w:pStyle w:val="2"/>
        <w:numPr>
          <w:ilvl w:val="0"/>
          <w:numId w:val="2"/>
        </w:numPr>
        <w:spacing w:line="400" w:lineRule="exact"/>
        <w:ind w:left="-60" w:leftChars="0" w:firstLine="480" w:firstLineChars="0"/>
        <w:rPr>
          <w:rFonts w:hint="default" w:ascii="宋体" w:hAnsi="宋体" w:cs="宋体"/>
          <w:sz w:val="24"/>
          <w:szCs w:val="24"/>
          <w:lang w:val="en-US" w:eastAsia="zh-CN" w:bidi="ar"/>
        </w:rPr>
      </w:pPr>
      <w:r>
        <w:rPr>
          <w:rFonts w:hint="eastAsia" w:ascii="宋体" w:hAnsi="宋体" w:cs="宋体"/>
          <w:sz w:val="24"/>
          <w:szCs w:val="24"/>
          <w:lang w:val="en-US" w:eastAsia="zh-CN" w:bidi="ar"/>
        </w:rPr>
        <w:t>护理心理学</w:t>
      </w:r>
    </w:p>
    <w:p w14:paraId="2961AF70">
      <w:pPr>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17B8CA7">
      <w:pPr>
        <w:spacing w:line="400" w:lineRule="exact"/>
        <w:ind w:firstLine="480" w:firstLineChars="200"/>
        <w:rPr>
          <w:rFonts w:hint="default" w:ascii="宋体" w:hAnsi="宋体" w:cs="宋体"/>
          <w:sz w:val="24"/>
          <w:szCs w:val="24"/>
          <w:lang w:val="en-US" w:eastAsia="zh-CN" w:bidi="ar"/>
        </w:rPr>
      </w:pPr>
      <w:r>
        <w:rPr>
          <w:rFonts w:hint="eastAsia" w:ascii="宋体" w:hAnsi="宋体" w:eastAsia="宋体" w:cs="宋体"/>
          <w:sz w:val="24"/>
          <w:szCs w:val="24"/>
        </w:rPr>
        <w:t>教学内容：</w:t>
      </w:r>
      <w:r>
        <w:rPr>
          <w:rFonts w:hint="eastAsia" w:ascii="宋体" w:hAnsi="宋体" w:eastAsia="宋体" w:cs="宋体"/>
          <w:sz w:val="24"/>
          <w:szCs w:val="24"/>
          <w:lang w:bidi="ar"/>
        </w:rPr>
        <w:t>《护理心理学》是高职护理专业的必修课程，是将心理学知识、理论和技术应用于现代护理领域，研究心理因素与健康和疾病之间的关系，研究解决护理领域中有关健康和疾病的心理活动规律及其相应的最佳心理护理方法的学科。阐述了护理心理学的性质、对象、任务以及发展的历史、现状和展望，心理过程、个性、应激与健康，护士角色人格和护士职业心理素质的教育与管理，人际关系的基本理论、护患沟通技巧及护患关系调控，患者心理的共性规律以及特殊患者的心理反应特征，临床心理评估、心理咨询和治疗的具体方法，以及临床心理护理的理论与模式等内容。</w:t>
      </w:r>
    </w:p>
    <w:p w14:paraId="25B831E1">
      <w:pPr>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专业基础必修课</w:t>
      </w:r>
    </w:p>
    <w:p w14:paraId="265E38F7">
      <w:pPr>
        <w:pStyle w:val="2"/>
        <w:spacing w:line="400" w:lineRule="exact"/>
        <w:ind w:firstLine="480"/>
        <w:rPr>
          <w:rFonts w:ascii="宋体" w:hAns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）生理学</w:t>
      </w:r>
    </w:p>
    <w:p w14:paraId="07BC265D">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58186DF7">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生理学是研究人体的物质组成和结构、生物体内发生的各种化学变化的科学以及各种正常生命活动规律的科学，是一门重要的医学基础课程，在医学教育中起着承前启后的作用。其任务是使学生能解释物质代谢的规律与生命活动的关系以及物质代谢与疾病的关系，阐明生命活动的发生机制、条件和过程，以及各种环境因素对各种生命活动的影响，为以后学习病理学、药物护理学以及护理专业课程奠定基础。</w:t>
      </w:r>
    </w:p>
    <w:p w14:paraId="3C3F6EB4">
      <w:pPr>
        <w:pStyle w:val="2"/>
        <w:spacing w:line="400" w:lineRule="exact"/>
        <w:ind w:firstLine="480"/>
        <w:rPr>
          <w:rFonts w:ascii="宋体" w:hAns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）护理学导论</w:t>
      </w:r>
    </w:p>
    <w:p w14:paraId="6886BE4A">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143F00FD">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本课程是护理专业的启蒙课程。内容涵盖护理学的基本概念，护理学的发展史与展望，解释护理理论及与护理学相关的理论，护理程序，沟通与交流，健康教育等。通过对本课程的学习使学生能正确运用护理程序实施整体护理，为后续专业课程的学习奠定基础。</w:t>
      </w:r>
    </w:p>
    <w:p w14:paraId="5015B729">
      <w:pPr>
        <w:pStyle w:val="2"/>
        <w:spacing w:line="400" w:lineRule="exact"/>
        <w:ind w:firstLineChars="175"/>
        <w:rPr>
          <w:rFonts w:ascii="宋体" w:hAnsi="宋体" w:cs="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）病理学与病理生理学</w:t>
      </w:r>
    </w:p>
    <w:p w14:paraId="6C208425">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367A80FE">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病理学及病理生理学是研究人体疾病发生、发展规律的科学。其任务是按照现代医学模式应用各种方法研究疾病的病因、发病机制、患病机体的功能代谢和形态结构的变化。为疾病诊断、治疗和临床护理提供科学的理论基础。通过本课程学习，要求学生能够:用现代医学模式阐述疾病发生、发展的规律。用辩证唯物主义的思想方法，解释疾病过程局部及整体、形态及功能、心理及生理、损伤及抗损伤的辩证关系，为临床工作提供科学的思维方法。掌握疾病的基本病理过程。熟悉常见病的形态、功能、代谢的变化及病理临床联系。了解病因及发病机制。学会病理标本、切片的观察方法及动物实验的基本方法，有较强的基本技能，并能理论联系实际，培养分析问题和解决问题的能力。</w:t>
      </w:r>
    </w:p>
    <w:p w14:paraId="14B36C5D">
      <w:pPr>
        <w:pStyle w:val="2"/>
        <w:spacing w:line="400" w:lineRule="exact"/>
        <w:ind w:firstLine="480"/>
        <w:rPr>
          <w:rFonts w:ascii="宋体" w:hAns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）病原生物与免疫学</w:t>
      </w:r>
    </w:p>
    <w:p w14:paraId="4250E854">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w:t>
      </w:r>
      <w:r>
        <w:rPr>
          <w:rFonts w:hint="eastAsia" w:asciiTheme="minorEastAsia" w:hAnsiTheme="minorEastAsia" w:eastAsiaTheme="minorEastAsia" w:cstheme="minorEastAsia"/>
          <w:sz w:val="24"/>
          <w:szCs w:val="24"/>
          <w:lang w:eastAsia="zh-Hans"/>
        </w:rPr>
        <w:t>通过课程学习</w:t>
      </w:r>
      <w:r>
        <w:rPr>
          <w:rFonts w:hint="eastAsia" w:asciiTheme="minorEastAsia" w:hAnsiTheme="minorEastAsia" w:eastAsiaTheme="minorEastAsia" w:cstheme="minorEastAsia"/>
          <w:sz w:val="24"/>
          <w:szCs w:val="24"/>
        </w:rPr>
        <w:t>掌握细菌的结构与生理特性、细菌的致病性、感染的种类与类型、正常菌群及其生理、病理意义、消毒与灭菌、医院感染、细菌耐药性等变异现象;掌握重要的常见的病原微生物(如结核分枝杆菌、肝炎病毒、流感病毒、HIV 等)及本省常见的寄生虫的生物学特性、致病与免疫、诊断与防治。 掌握抗原、抗体、补体、免疫系统、主要组织相容性复合体的概念、特性、生物学作用 4.1.4 熟悉免疫应答的过程及各型超敏反应的特点、发生机制、常见疾病等，掌握免疫预防、免 疫治疗方法。可运用所学知识直接为控制和消灭感染性疾病和寄生虫病，保障人民健康服务。能够运用所学知识诊断常见的疾病。能够运用所学知识对疾病进行解释和分析。</w:t>
      </w:r>
    </w:p>
    <w:p w14:paraId="34EDAF5D">
      <w:pPr>
        <w:pStyle w:val="2"/>
        <w:spacing w:line="400" w:lineRule="exact"/>
        <w:ind w:firstLine="480"/>
      </w:pPr>
      <w:r>
        <w:rPr>
          <w:rFonts w:hint="eastAsia" w:asciiTheme="minorEastAsia" w:hAnsiTheme="minorEastAsia" w:eastAsiaTheme="minorEastAsia" w:cstheme="minorEastAsia"/>
          <w:sz w:val="24"/>
          <w:szCs w:val="24"/>
        </w:rPr>
        <w:t>教学内容：《病原生物与免疫学》是临床医学、护理、助产、药学、中药等专业的重要医学基础课程；包括医学微生物学、人体寄生虫学和免疫学三大模块。医学微生物学是主要研究与医学有关的致病或条件致病微生物的生物学性状、致病性、免疫性、微生物学检查及特异性防治的科学。人体寄生虫学是研究人体寄生虫和传病媒介的形态结构、生活史、致病或传病机制、实验诊断、流行规律与防治措施的科学。免疫学是研究免疫系统的组成、结构与功能、各类免疫应答发生发展规律，以及免疫学在疾病预防、诊断和治疗中应用的一门基础学科。通过本课程的学习，使学生掌握其基本知识、基本理论、基本技能，为学习其他基础医学、临床医学及预防医学奠定基础。</w:t>
      </w:r>
    </w:p>
    <w:p w14:paraId="1D6D5C41">
      <w:pPr>
        <w:pStyle w:val="2"/>
        <w:spacing w:line="400" w:lineRule="exact"/>
        <w:ind w:firstLineChars="175"/>
        <w:rPr>
          <w:rFonts w:ascii="宋体" w:hAns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）护理药理学</w:t>
      </w:r>
    </w:p>
    <w:p w14:paraId="0778D872">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4214550C">
      <w:pPr>
        <w:spacing w:line="400" w:lineRule="exact"/>
        <w:ind w:firstLine="480" w:firstLineChars="200"/>
        <w:rPr>
          <w:rFonts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本课程总论部分包括药物的基本概念、作用原理、药物体内变化规律的基本知识。各论部分包括临床常用药物，阐述各类代表药物的作用机制、临床应用、不良反应及配伍禁忌等。学生通过学习本课程的知识和技能，在护理工作中能正确执行处方、医嘱、并具有观察药物疗效、监护药物不良反应等能力。</w:t>
      </w:r>
    </w:p>
    <w:p w14:paraId="210F79B7">
      <w:pPr>
        <w:spacing w:line="400" w:lineRule="exact"/>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.专业核心课</w:t>
      </w:r>
    </w:p>
    <w:p w14:paraId="69BD187A">
      <w:pPr>
        <w:pStyle w:val="2"/>
        <w:spacing w:line="400" w:lineRule="exact"/>
        <w:ind w:firstLine="480"/>
        <w:rPr>
          <w:rFonts w:ascii="宋体" w:hAnsi="宋体" w:cs="宋体"/>
          <w:sz w:val="24"/>
          <w:szCs w:val="24"/>
        </w:rPr>
      </w:pPr>
      <w:r>
        <w:rPr>
          <w:rFonts w:hint="eastAsia" w:ascii="宋体" w:hAnsi="宋体" w:cs="宋体"/>
          <w:sz w:val="24"/>
          <w:szCs w:val="24"/>
        </w:rPr>
        <w:t>（1）健康评估</w:t>
      </w:r>
    </w:p>
    <w:p w14:paraId="1660E69A">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1E7B531A">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常见症状及健康史采集的内容方法；身体评估的项目及方法，包括一般状态、皮肤、浅表淋巴结、头面部、颈部、肺脏、心脏、腹部、脊柱四肢及神经系统；常见心理、社会评估的方法；临床常用辅助检查，包括常用的辅助检查结果的临床意义、各种实验室检查标本的采集方法及注意事项、临床常见辅助检查前后的护理、心电图描记方法、正常心电图及临床常见异常心电图波形特点。</w:t>
      </w:r>
    </w:p>
    <w:p w14:paraId="7C2FC5E9">
      <w:pPr>
        <w:pStyle w:val="2"/>
        <w:spacing w:line="400" w:lineRule="exact"/>
        <w:ind w:firstLine="480"/>
        <w:rPr>
          <w:rFonts w:ascii="宋体" w:hAnsi="宋体" w:cs="宋体"/>
          <w:sz w:val="24"/>
          <w:szCs w:val="24"/>
        </w:rPr>
      </w:pPr>
      <w:r>
        <w:rPr>
          <w:rFonts w:hint="eastAsia" w:ascii="宋体" w:hAnsi="宋体" w:cs="宋体"/>
          <w:sz w:val="24"/>
          <w:szCs w:val="24"/>
        </w:rPr>
        <w:t>（2）基础护理学</w:t>
      </w:r>
    </w:p>
    <w:p w14:paraId="4FC8880F">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5B189093">
      <w:pPr>
        <w:spacing w:line="400" w:lineRule="exact"/>
        <w:ind w:firstLine="480" w:firstLineChars="200"/>
        <w:rPr>
          <w:rFonts w:ascii="宋体" w:hAnsi="宋体" w:cs="宋体"/>
          <w:sz w:val="24"/>
          <w:szCs w:val="24"/>
        </w:rPr>
      </w:pPr>
      <w:r>
        <w:rPr>
          <w:rFonts w:hint="eastAsia" w:ascii="宋体" w:hAnsi="宋体" w:cs="宋体"/>
          <w:sz w:val="24"/>
          <w:szCs w:val="24"/>
        </w:rPr>
        <w:t>教学内容：护理学的发展与展望、护理学的基本概念、我国医疗卫生体系、护理理论与护理学相关的理论、护理程序、医院和住院环境、医院感染的预防与控制、病人的入院和出院护理、护理安全、生命体征的观察及护理、医疗与护理文件的书写、标本采集、清洁卫生护理技术、休息与活动、冷热疗法、营养与饮食护理技术、排泄护理技术、疼痛护理、给药技术、药物过敏试验、静脉输液与静脉输血、危重病人的抢救护理技术、临终护理技术。</w:t>
      </w:r>
    </w:p>
    <w:p w14:paraId="586F2B2C">
      <w:pPr>
        <w:pStyle w:val="2"/>
        <w:spacing w:line="400" w:lineRule="exact"/>
        <w:ind w:firstLine="480"/>
        <w:rPr>
          <w:rFonts w:ascii="宋体" w:hAnsi="宋体" w:cs="宋体"/>
          <w:sz w:val="24"/>
          <w:szCs w:val="24"/>
        </w:rPr>
      </w:pPr>
      <w:r>
        <w:rPr>
          <w:rFonts w:hint="eastAsia" w:ascii="宋体" w:hAnsi="宋体" w:cs="宋体"/>
          <w:sz w:val="24"/>
          <w:szCs w:val="24"/>
        </w:rPr>
        <w:t>（3）内科护理</w:t>
      </w:r>
    </w:p>
    <w:p w14:paraId="3BD813AC">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B777B68">
      <w:pPr>
        <w:pStyle w:val="2"/>
        <w:spacing w:line="400" w:lineRule="exact"/>
        <w:ind w:firstLine="480"/>
        <w:rPr>
          <w:rFonts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内科呼吸、循环、消化、泌尿、血液、内分泌与代谢、风湿、神经等系统常见疾病及内科常见急症的概念、病因、发病机制、护理评估（健康史、身体状况、心理社会状况、辅助检查）、治疗原则、护理诊断/问题、护理目标、护理措施、护理评价、健康教育等；内科常用专科护理技术，如体位引流、拍背排痰、血糖监测、四大穿刺术的护理等。</w:t>
      </w:r>
    </w:p>
    <w:p w14:paraId="209CD4AF">
      <w:pPr>
        <w:pStyle w:val="2"/>
        <w:spacing w:line="400" w:lineRule="exact"/>
        <w:ind w:firstLine="480"/>
        <w:rPr>
          <w:rFonts w:ascii="宋体" w:hAnsi="宋体" w:cs="宋体"/>
          <w:sz w:val="24"/>
          <w:szCs w:val="24"/>
        </w:rPr>
      </w:pPr>
      <w:r>
        <w:rPr>
          <w:rFonts w:hint="eastAsia" w:ascii="宋体" w:hAnsi="宋体" w:cs="宋体"/>
          <w:sz w:val="24"/>
          <w:szCs w:val="24"/>
        </w:rPr>
        <w:t>（4）外科护理</w:t>
      </w:r>
    </w:p>
    <w:p w14:paraId="3B97F2EC">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4F4F2E29">
      <w:pPr>
        <w:spacing w:line="400" w:lineRule="exact"/>
        <w:ind w:firstLine="480" w:firstLineChars="200"/>
        <w:rPr>
          <w:rFonts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外科护理总论，包括水电解质酸碱失衡、休克、营养支持、麻醉、围手术期护理、外科感染、创伤和肿瘤病人的护理；外科各系统常见疾病的概念、病因发病机理、健康史、身心状况、辅助检查、治疗原则、护理诊断/问题及护理措施、护理评价，包括颅脑外科、乳腺/甲状腺外科、胸外科、腹部外科、泌尿外科、骨外科和周围血管等系统；常见外科疾病的预防措施、健康教育和保健指导。</w:t>
      </w:r>
    </w:p>
    <w:p w14:paraId="2BAAC059">
      <w:pPr>
        <w:pStyle w:val="2"/>
        <w:spacing w:line="400" w:lineRule="exact"/>
        <w:ind w:firstLine="480"/>
        <w:rPr>
          <w:rFonts w:ascii="宋体" w:hAnsi="宋体" w:cs="宋体"/>
          <w:sz w:val="24"/>
          <w:szCs w:val="24"/>
        </w:rPr>
      </w:pPr>
      <w:r>
        <w:rPr>
          <w:rFonts w:hint="eastAsia" w:ascii="宋体" w:hAnsi="宋体" w:cs="宋体"/>
          <w:sz w:val="24"/>
          <w:szCs w:val="24"/>
        </w:rPr>
        <w:t>（5）妇产科护理</w:t>
      </w:r>
    </w:p>
    <w:p w14:paraId="50A1EDEC">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F315D89">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女性生殖系统解剖与生理；正常妊娠期、分娩期、产褥期母婴的护理；妇产科常见疾病的概念、病因、发病机制、健康史、身体状况、社会心理状况、辅助检查、治疗原则、护理诊断及护理措施、护理评价等，包括异常妊娠、妊娠合并症、妊娠特有疾病、异常分娩、分娩并发症、高危儿、产后并发症、生殖系统炎症、生殖系统肿瘤、滋养细胞疾病、生殖内分泌疾病等；计划生育以及妇女保健；妇产科常用护理技术等。</w:t>
      </w:r>
    </w:p>
    <w:p w14:paraId="53DE32B3">
      <w:pPr>
        <w:pStyle w:val="2"/>
        <w:spacing w:line="400" w:lineRule="exact"/>
        <w:ind w:firstLine="480"/>
        <w:rPr>
          <w:rFonts w:ascii="宋体" w:hAnsi="宋体" w:cs="宋体"/>
          <w:sz w:val="24"/>
          <w:szCs w:val="24"/>
        </w:rPr>
      </w:pPr>
      <w:r>
        <w:rPr>
          <w:rFonts w:hint="eastAsia" w:ascii="宋体" w:hAnsi="宋体" w:cs="宋体"/>
          <w:sz w:val="24"/>
          <w:szCs w:val="24"/>
        </w:rPr>
        <w:t>（6）儿科护理</w:t>
      </w:r>
    </w:p>
    <w:p w14:paraId="0E4BE674">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10D4B96C">
      <w:pPr>
        <w:pStyle w:val="2"/>
        <w:spacing w:line="400" w:lineRule="exact"/>
        <w:ind w:firstLine="48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小儿各系统常见疾病的概念、病因、发病机制、健康史、身体状况、社会心理状况、辅助检查、治疗原则、护理诊断及护理措施，包括消化、呼吸、循环、血液、泌尿和神经系统；正常新生儿特点和常见疾病、儿童保健、住院患儿病史采集和健康教育；小儿生长发育测量和评价、免疫接种；小儿常见护理技术操作。</w:t>
      </w:r>
    </w:p>
    <w:p w14:paraId="4BDA3070">
      <w:pPr>
        <w:spacing w:line="400" w:lineRule="exact"/>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.专业延展课程</w:t>
      </w:r>
    </w:p>
    <w:p w14:paraId="38DBF450">
      <w:pPr>
        <w:pStyle w:val="2"/>
        <w:spacing w:line="400" w:lineRule="exact"/>
        <w:ind w:firstLine="480"/>
        <w:rPr>
          <w:rFonts w:asciiTheme="minorEastAsia" w:hAnsiTheme="minorEastAsia" w:eastAsiaTheme="minorEastAsia" w:cstheme="minorEastAsia"/>
          <w:sz w:val="24"/>
          <w:szCs w:val="24"/>
          <w:lang w:eastAsia="zh-Hans"/>
        </w:rPr>
      </w:pPr>
      <w:r>
        <w:rPr>
          <w:rFonts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lang w:eastAsia="zh-Hans"/>
        </w:rPr>
        <w:t>）</w:t>
      </w:r>
      <w:r>
        <w:rPr>
          <w:rFonts w:hint="eastAsia" w:asciiTheme="minorEastAsia" w:hAnsiTheme="minorEastAsia" w:eastAsiaTheme="minorEastAsia" w:cstheme="minorEastAsia"/>
          <w:sz w:val="24"/>
          <w:szCs w:val="24"/>
          <w:lang w:eastAsia="zh-Hans"/>
        </w:rPr>
        <w:t>母婴护理</w:t>
      </w:r>
    </w:p>
    <w:p w14:paraId="69387129">
      <w:pPr>
        <w:spacing w:line="400" w:lineRule="exact"/>
        <w:ind w:firstLine="480" w:firstLineChars="200"/>
        <w:rPr>
          <w:rFonts w:ascii="宋体" w:hAnsi="宋体" w:cs="宋体"/>
          <w:sz w:val="24"/>
          <w:szCs w:val="24"/>
        </w:rPr>
      </w:pPr>
      <w:r>
        <w:rPr>
          <w:rFonts w:hint="eastAsia" w:ascii="宋体" w:hAnsi="宋体" w:cs="宋体"/>
          <w:sz w:val="24"/>
          <w:szCs w:val="24"/>
        </w:rPr>
        <w:t>课程目标：培养学生树立“以人的健康为中心”的现代护理理念，能运用科学的护理程序方法，对妇产科各系统疾病病人实施整体护理，为护理对象提供减轻痛苦、促进健康、保持健康的服务；通过理论和实践教学，培养学生适应现代护理学要求，具有良好职业素质及从事母婴保健的基础知识和基本技能，使学生毕业后能在各级医疗机构从事母婴护理及健康保健工作，并有继续学习专业知识的能力。 通过本课程的学习，使护理学生能具备临床护理岗位必备的知识、能力和素质，能在各级医疗卫生服务机构从事临床护理、健康教育等工作。树立以病人为中心的观念和良好的职业道德，培养学生热爱护理专业、乐于奉献、具有高度的责任心、同情心及团队合作精神，为将来胜任护理工作打下牢固的基础。</w:t>
      </w:r>
    </w:p>
    <w:p w14:paraId="355A1267">
      <w:pPr>
        <w:spacing w:line="400" w:lineRule="exact"/>
        <w:ind w:firstLine="480" w:firstLineChars="200"/>
        <w:rPr>
          <w:rFonts w:asciiTheme="minorEastAsia" w:hAnsiTheme="minorEastAsia" w:eastAsiaTheme="minorEastAsia" w:cstheme="minorEastAsia"/>
          <w:sz w:val="24"/>
          <w:szCs w:val="24"/>
        </w:rPr>
      </w:pPr>
      <w:r>
        <w:rPr>
          <w:rFonts w:hint="eastAsia" w:ascii="宋体" w:hAnsi="宋体" w:cs="宋体"/>
          <w:sz w:val="24"/>
          <w:szCs w:val="24"/>
        </w:rPr>
        <w:t>教学内容：</w:t>
      </w:r>
      <w:r>
        <w:rPr>
          <w:rFonts w:hint="eastAsia" w:ascii="宋体" w:hAnsi="宋体" w:cs="宋体"/>
          <w:sz w:val="24"/>
          <w:szCs w:val="24"/>
          <w:lang w:bidi="ar"/>
        </w:rPr>
        <w:t>孕妇的护理；婴儿常见病的预防和护理；产妇的护理；婴儿护理；小儿营养与喂养；婴儿生长发育与早期促进。孕妇的护理：女性生殖生理，女性乳房，月经生理，月经卫生，妊娠生理，胎儿发育特点，早、中、晚期妊娠护理。</w:t>
      </w:r>
    </w:p>
    <w:p w14:paraId="19D68BE6">
      <w:pPr>
        <w:pStyle w:val="2"/>
        <w:spacing w:line="400" w:lineRule="exact"/>
        <w:ind w:firstLine="480"/>
        <w:rPr>
          <w:rFonts w:ascii="宋体" w:hAnsi="宋体" w:cs="宋体"/>
          <w:sz w:val="24"/>
          <w:szCs w:val="24"/>
        </w:rPr>
      </w:pPr>
      <w:r>
        <w:rPr>
          <w:rFonts w:hint="eastAsia" w:ascii="宋体" w:hAnsi="宋体" w:cs="宋体"/>
          <w:sz w:val="24"/>
          <w:szCs w:val="24"/>
        </w:rPr>
        <w:t>（2）急危重症护理</w:t>
      </w:r>
    </w:p>
    <w:p w14:paraId="56C1A8FB">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9A36702">
      <w:pPr>
        <w:pStyle w:val="2"/>
        <w:spacing w:line="400" w:lineRule="exact"/>
        <w:ind w:firstLine="480"/>
        <w:rPr>
          <w:rFonts w:hint="eastAsia"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医院急诊科、重症监护病房的设置、工作流程、患者收治程序及管理；急诊科常见急危重症的病因、发病</w:t>
      </w:r>
      <w:r>
        <w:rPr>
          <w:rFonts w:hint="eastAsia" w:ascii="宋体" w:hAnsi="宋体" w:cs="宋体"/>
          <w:sz w:val="24"/>
          <w:szCs w:val="24"/>
          <w:lang w:eastAsia="zh-Hans" w:bidi="ar"/>
        </w:rPr>
        <w:t>机制</w:t>
      </w:r>
      <w:r>
        <w:rPr>
          <w:rFonts w:hint="eastAsia" w:ascii="宋体" w:hAnsi="宋体" w:cs="宋体"/>
          <w:sz w:val="24"/>
          <w:szCs w:val="24"/>
          <w:lang w:bidi="ar"/>
        </w:rPr>
        <w:t>、临床表现、急救措施，包括心跳骤停、呼吸衰竭、创伤、休克、出血、昏迷、疼痛、药物中毒等；危重症患者的系统功能监测、多器官功能障碍综合征、感染控制、营养支持与护理等；院前急救的原则、形式、护理的主要内容；急诊科常用专科护理技术，包括人工气道建立、心肺复苏、除颤、动静脉穿刺管术、气管插管等；常用抢救药物的药理作用、药物应用及注意事项；急救知识及技能的健康教育与实训指导。</w:t>
      </w:r>
    </w:p>
    <w:p w14:paraId="07A5AD7C">
      <w:pPr>
        <w:pStyle w:val="2"/>
        <w:numPr>
          <w:ilvl w:val="0"/>
          <w:numId w:val="3"/>
        </w:numPr>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老年护理</w:t>
      </w:r>
    </w:p>
    <w:p w14:paraId="5695981D">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67C5025B">
      <w:pPr>
        <w:pStyle w:val="2"/>
        <w:spacing w:line="400" w:lineRule="exact"/>
        <w:ind w:firstLine="480"/>
        <w:rPr>
          <w:rFonts w:hint="eastAsia" w:ascii="宋体" w:hAnsi="宋体" w:cs="宋体"/>
          <w:sz w:val="24"/>
          <w:szCs w:val="24"/>
          <w:lang w:bidi="ar"/>
        </w:rPr>
      </w:pPr>
      <w:r>
        <w:rPr>
          <w:rFonts w:hint="eastAsia" w:ascii="宋体" w:hAnsi="宋体" w:cs="宋体"/>
          <w:sz w:val="24"/>
          <w:szCs w:val="24"/>
        </w:rPr>
        <w:t>教学内容：</w:t>
      </w:r>
      <w:r>
        <w:rPr>
          <w:rFonts w:hint="eastAsia" w:ascii="宋体" w:hAnsi="宋体" w:cs="宋体"/>
          <w:sz w:val="24"/>
          <w:szCs w:val="24"/>
          <w:lang w:bidi="ar"/>
        </w:rPr>
        <w:t>老年人正常老化特点，包括生理、心理及社会变化等；老年人 日常生活护理，如运动障碍、感知觉障碍、营养失调、皮肤问题、排泄障碍、睡眠障碍、疼痛及安全护理等；老年人常见疾病及心理问题的评估、诊断、护理措施及评价等，包括老年性关节炎、帕金森病、老年痴呆症、谵妄、抑郁症等；老年人常见疾病的预防措施、健康教育与保健指导；临终老年人的身心护理。</w:t>
      </w:r>
    </w:p>
    <w:p w14:paraId="235A31F6">
      <w:pPr>
        <w:spacing w:line="400" w:lineRule="exact"/>
        <w:ind w:firstLine="480" w:firstLineChars="200"/>
        <w:rPr>
          <w:rFonts w:ascii="宋体" w:hAnsi="宋体" w:cs="宋体"/>
          <w:sz w:val="24"/>
          <w:szCs w:val="24"/>
        </w:rPr>
      </w:pPr>
      <w:r>
        <w:rPr>
          <w:rFonts w:ascii="宋体" w:hAnsi="宋体" w:cs="宋体"/>
          <w:sz w:val="24"/>
          <w:szCs w:val="24"/>
        </w:rPr>
        <w:t>5</w:t>
      </w:r>
      <w:r>
        <w:rPr>
          <w:rFonts w:hint="eastAsia" w:ascii="宋体" w:hAnsi="宋体" w:cs="宋体"/>
          <w:sz w:val="24"/>
          <w:szCs w:val="24"/>
          <w:lang w:eastAsia="zh-Hans"/>
        </w:rPr>
        <w:t>.</w:t>
      </w:r>
      <w:r>
        <w:rPr>
          <w:rFonts w:hint="eastAsia" w:ascii="宋体" w:hAnsi="宋体" w:cs="宋体"/>
          <w:sz w:val="24"/>
          <w:szCs w:val="24"/>
        </w:rPr>
        <w:t xml:space="preserve"> 专业拓展课程</w:t>
      </w:r>
    </w:p>
    <w:p w14:paraId="59CCCF94">
      <w:pPr>
        <w:tabs>
          <w:tab w:val="left" w:pos="360"/>
        </w:tabs>
        <w:spacing w:line="400" w:lineRule="exact"/>
        <w:ind w:firstLine="480" w:firstLineChars="200"/>
        <w:rPr>
          <w:rFonts w:ascii="宋体" w:hAnsi="宋体" w:cs="宋体"/>
          <w:sz w:val="24"/>
          <w:szCs w:val="24"/>
        </w:rPr>
      </w:pPr>
      <w:bookmarkStart w:id="0" w:name="_Hlk165478457"/>
      <w:r>
        <w:rPr>
          <w:rFonts w:hint="eastAsia" w:ascii="宋体" w:hAnsi="宋体" w:cs="宋体"/>
          <w:sz w:val="24"/>
          <w:szCs w:val="24"/>
        </w:rPr>
        <w:t>（1）精神科护理</w:t>
      </w:r>
    </w:p>
    <w:p w14:paraId="2144537C">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5543730B">
      <w:pPr>
        <w:tabs>
          <w:tab w:val="left" w:pos="360"/>
        </w:tabs>
        <w:spacing w:line="400" w:lineRule="exact"/>
        <w:ind w:firstLine="480" w:firstLineChars="200"/>
        <w:rPr>
          <w:rFonts w:hint="eastAsia" w:ascii="宋体" w:hAnsi="宋体" w:cs="宋体"/>
          <w:sz w:val="24"/>
          <w:szCs w:val="24"/>
        </w:rPr>
      </w:pPr>
      <w:r>
        <w:rPr>
          <w:rFonts w:hint="eastAsia" w:ascii="宋体" w:hAnsi="宋体" w:cs="宋体"/>
          <w:sz w:val="24"/>
          <w:szCs w:val="24"/>
        </w:rPr>
        <w:t>教学内容：主要内容是使学生掌握现代精神科护理学的基本理论和概念，确立精神科整体护理观，掌握精神科护理工作中必须的基本理论与基本技能，初步具备运用护理程序对精神科常见疾病患者提供护理的能力，以及维护个体、群体心理健康、预防心理障碍和早期识别精神疾病的基本能力，提升社会、社区及个人的精神健康水平至最佳境界。</w:t>
      </w:r>
    </w:p>
    <w:p w14:paraId="78E59DCD">
      <w:pPr>
        <w:pStyle w:val="2"/>
        <w:numPr>
          <w:ilvl w:val="0"/>
          <w:numId w:val="4"/>
        </w:numPr>
        <w:rPr>
          <w:rFonts w:hint="eastAsia" w:ascii="宋体" w:hAnsi="宋体" w:cs="宋体"/>
          <w:sz w:val="24"/>
          <w:szCs w:val="24"/>
          <w:lang w:val="en-US" w:eastAsia="zh-CN"/>
        </w:rPr>
      </w:pPr>
      <w:r>
        <w:rPr>
          <w:rFonts w:hint="eastAsia" w:ascii="宋体" w:hAnsi="宋体" w:cs="宋体"/>
          <w:sz w:val="24"/>
          <w:szCs w:val="24"/>
          <w:lang w:val="en-US" w:eastAsia="zh-CN"/>
        </w:rPr>
        <w:t>社区护理</w:t>
      </w:r>
    </w:p>
    <w:p w14:paraId="54E45C21">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303B8053">
      <w:pPr>
        <w:pStyle w:val="2"/>
        <w:spacing w:line="400" w:lineRule="exact"/>
        <w:ind w:firstLine="480"/>
        <w:rPr>
          <w:rFonts w:hint="eastAsia" w:ascii="宋体" w:hAnsi="宋体" w:cs="宋体"/>
          <w:sz w:val="24"/>
          <w:szCs w:val="24"/>
          <w:lang w:val="en-US" w:eastAsia="zh-CN"/>
        </w:rPr>
      </w:pPr>
      <w:r>
        <w:rPr>
          <w:rFonts w:hint="eastAsia" w:ascii="宋体" w:hAnsi="宋体" w:cs="宋体"/>
          <w:sz w:val="24"/>
          <w:szCs w:val="24"/>
        </w:rPr>
        <w:t>教学内容：</w:t>
      </w:r>
      <w:r>
        <w:rPr>
          <w:rFonts w:hint="eastAsia" w:ascii="宋体" w:hAnsi="宋体" w:cs="宋体"/>
          <w:sz w:val="24"/>
          <w:szCs w:val="24"/>
          <w:lang w:bidi="ar"/>
        </w:rPr>
        <w:t>本课程包括社区卫生与社区护理，人群健康及其影响因素，社区居民健康研究的统计学方法，人群健康研究的流行病学方法，传染病的预防和护理、慢性非传染疾病的防治与护理，社区精神卫生保健与护理，社区急性事件的预防和处理，家庭探视与护理。</w:t>
      </w:r>
    </w:p>
    <w:p w14:paraId="3DD3E34E">
      <w:pPr>
        <w:pStyle w:val="2"/>
        <w:numPr>
          <w:ilvl w:val="0"/>
          <w:numId w:val="4"/>
        </w:numPr>
        <w:rPr>
          <w:rFonts w:ascii="宋体" w:hAnsi="宋体" w:cs="宋体"/>
          <w:sz w:val="24"/>
          <w:szCs w:val="24"/>
        </w:rPr>
      </w:pPr>
      <w:r>
        <w:rPr>
          <w:rFonts w:hint="eastAsia" w:ascii="宋体" w:hAnsi="宋体" w:cs="宋体"/>
          <w:sz w:val="24"/>
          <w:szCs w:val="24"/>
          <w:lang w:val="en-US" w:eastAsia="zh-CN"/>
        </w:rPr>
        <w:t>护理管理</w:t>
      </w:r>
    </w:p>
    <w:p w14:paraId="7ADB5C12">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245A8E29">
      <w:pPr>
        <w:spacing w:line="400" w:lineRule="exact"/>
        <w:ind w:firstLine="480" w:firstLineChars="200"/>
        <w:rPr>
          <w:rFonts w:ascii="宋体" w:hAnsi="宋体" w:cs="宋体"/>
          <w:sz w:val="24"/>
          <w:szCs w:val="24"/>
        </w:rPr>
      </w:pPr>
      <w:r>
        <w:rPr>
          <w:rFonts w:hint="eastAsia" w:ascii="宋体" w:hAnsi="宋体" w:cs="宋体"/>
          <w:sz w:val="24"/>
          <w:szCs w:val="24"/>
        </w:rPr>
        <w:t>教学内容：</w:t>
      </w:r>
      <w:r>
        <w:rPr>
          <w:rFonts w:hint="eastAsia" w:ascii="宋体" w:hAnsi="宋体" w:cs="宋体"/>
          <w:sz w:val="24"/>
          <w:szCs w:val="24"/>
          <w:lang w:bidi="ar"/>
        </w:rPr>
        <w:t>以管理过程方法中的管理职能为线索，内容包括管理学与护理管理学的基本理论、方法及其发展；护理管理职能过程的计划、组织、人力资源管理、领导、控制及相关的知识与技能(激励、协调)；护理质量管理；护理管理与法律。</w:t>
      </w:r>
    </w:p>
    <w:p w14:paraId="2B0794B2">
      <w:pPr>
        <w:pStyle w:val="2"/>
        <w:numPr>
          <w:ilvl w:val="0"/>
          <w:numId w:val="4"/>
        </w:numPr>
        <w:rPr>
          <w:rFonts w:ascii="宋体" w:hAnsi="宋体" w:cs="宋体"/>
          <w:sz w:val="24"/>
          <w:szCs w:val="24"/>
        </w:rPr>
      </w:pPr>
      <w:r>
        <w:rPr>
          <w:rFonts w:hint="eastAsia" w:ascii="宋体" w:hAnsi="宋体" w:cs="宋体"/>
          <w:sz w:val="24"/>
          <w:szCs w:val="24"/>
        </w:rPr>
        <w:t>传染病护理</w:t>
      </w:r>
    </w:p>
    <w:p w14:paraId="7A45E996">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5AEB2292">
      <w:pPr>
        <w:tabs>
          <w:tab w:val="left" w:pos="360"/>
        </w:tabs>
        <w:spacing w:line="400" w:lineRule="exact"/>
        <w:ind w:firstLine="480" w:firstLineChars="200"/>
        <w:rPr>
          <w:rFonts w:hint="eastAsia" w:ascii="宋体" w:hAnsi="宋体" w:cs="宋体"/>
          <w:sz w:val="24"/>
          <w:szCs w:val="24"/>
        </w:rPr>
      </w:pPr>
      <w:r>
        <w:rPr>
          <w:rFonts w:hint="eastAsia" w:ascii="宋体" w:hAnsi="宋体" w:cs="宋体"/>
          <w:sz w:val="24"/>
          <w:szCs w:val="24"/>
        </w:rPr>
        <w:t>教学内容：传染病是由病原微生物和寄生虫感染人体后引起的具有传染性的疾病。常见的病原微生物有病毒、细菌、真菌、立克次体、衣原体、支原体、螺旋体、朊毒体等，寄生虫有原虫、蠕虫、医学昆虫。由原虫和蠕虫感染人体后引起的疾病又称寄生虫病。感染性疾病(infectious diseases)是指由病原体感染所致的疾病，包括传染病和非传染性感染性疾病。传染病属感染性疾病，但感染性疾病不一定都有传染性。传染病护理是除研究传染病的一般规律外，重点研究护士如何配合医生做好传染病的防治工作，促进传染病患者康复的一门临床学科，是传染病防治工作中的重要组成部分。</w:t>
      </w:r>
    </w:p>
    <w:p w14:paraId="03AD1E1D">
      <w:pPr>
        <w:pStyle w:val="2"/>
        <w:spacing w:line="400" w:lineRule="exact"/>
        <w:ind w:firstLine="480"/>
        <w:rPr>
          <w:rFonts w:hint="eastAsia" w:ascii="宋体" w:hAnsi="宋体" w:eastAsia="宋体" w:cs="宋体"/>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bookmarkStart w:id="3" w:name="_GoBack"/>
      <w:bookmarkEnd w:id="3"/>
      <w:r>
        <w:rPr>
          <w:rFonts w:hint="eastAsia" w:ascii="宋体" w:hAnsi="宋体" w:cs="宋体"/>
          <w:sz w:val="24"/>
          <w:szCs w:val="24"/>
          <w:lang w:val="en-US" w:eastAsia="zh-CN"/>
        </w:rPr>
        <w:t>护理研究</w:t>
      </w:r>
    </w:p>
    <w:p w14:paraId="7BB06D6C">
      <w:pPr>
        <w:tabs>
          <w:tab w:val="left" w:pos="360"/>
        </w:tabs>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课程目标：通过学习，掌握护理研究的基本步骤：研究问题的确定、查阅文献的目的和方法、研究设计类型、收集资料的常用方法、研究资料的整理与分析；掌握开题报告的撰写以及护理研究论文的书写；熟悉护理研究中常见的伦理问题、循证护理实践；了解护理科研项目管理。逐步培养学生护理科研思维能力、运用医学科研术语进行语言表达的能力、批判性思维能力、运用网络资源获取新知识和相关信息的能力、与人合作的能力培养，让学生逐渐具备自主学习和终身学习的能力。</w:t>
      </w:r>
    </w:p>
    <w:p w14:paraId="38D18D04">
      <w:pPr>
        <w:pStyle w:val="2"/>
        <w:rPr>
          <w:rFonts w:hint="default"/>
          <w:lang w:val="en-US" w:eastAsia="zh-CN"/>
        </w:rPr>
      </w:pPr>
      <w:r>
        <w:rPr>
          <w:rFonts w:hint="eastAsia" w:ascii="宋体" w:hAnsi="宋体" w:cs="宋体"/>
          <w:sz w:val="24"/>
          <w:szCs w:val="24"/>
          <w:lang w:val="en-US" w:eastAsia="zh-CN"/>
        </w:rPr>
        <w:t>教学内容：护理研究旨在引导护理本科生进入研究领域，能够理解科学研究的基本原则和步骤，能够检索研究资源、读懂研究论文、评价研究论文的质量。本书共分十五章，从护理研究的每个环节进行编写，涉及科研问题的确立、研究目的的提炼、文献回顾、科研设计、总体和样本、研究工具、资料收集的方法、资料分析方法、研究论文的撰写、科研管理、循证护理实践等内容，强调护理研究中的科研伦理问题，循证护理实践的具体分析过程。本课程将运用讲授、讨论、自学、体验式教学方法，以课堂教授为主，同时设有实验指导。在教学过程中以体验式教学为指导思想，充分发挥学生的主动性和创造性，逐步提高学生理论联系实际的基本能力。循序渐进地加深学生对护理研究基本知识和基本技能的理解。</w:t>
      </w:r>
    </w:p>
    <w:p w14:paraId="17A15347">
      <w:pPr>
        <w:pStyle w:val="2"/>
        <w:numPr>
          <w:ilvl w:val="0"/>
          <w:numId w:val="0"/>
        </w:numPr>
        <w:ind w:firstLine="480" w:firstLineChars="200"/>
        <w:rPr>
          <w:rFonts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w:t>
      </w:r>
      <w:r>
        <w:rPr>
          <w:rFonts w:hint="eastAsia" w:ascii="宋体" w:hAnsi="宋体" w:cs="宋体"/>
          <w:sz w:val="24"/>
          <w:szCs w:val="24"/>
        </w:rPr>
        <w:t>中医护理</w:t>
      </w:r>
    </w:p>
    <w:p w14:paraId="23047BF3">
      <w:pPr>
        <w:tabs>
          <w:tab w:val="left" w:pos="360"/>
        </w:tabs>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7E13D2BE">
      <w:pPr>
        <w:tabs>
          <w:tab w:val="left" w:pos="360"/>
        </w:tabs>
        <w:spacing w:line="400" w:lineRule="exact"/>
        <w:ind w:firstLine="480" w:firstLineChars="200"/>
        <w:rPr>
          <w:rFonts w:ascii="宋体" w:hAnsi="宋体" w:cs="宋体"/>
          <w:b/>
          <w:sz w:val="24"/>
          <w:szCs w:val="24"/>
        </w:rPr>
      </w:pPr>
      <w:r>
        <w:rPr>
          <w:rFonts w:hint="eastAsia" w:ascii="宋体" w:hAnsi="宋体" w:cs="宋体"/>
          <w:sz w:val="24"/>
          <w:szCs w:val="24"/>
        </w:rPr>
        <w:t>教学内容：《中医护理》是护理专业学生学习和掌握中医学及其护理技术的一门重要课程，主要介绍中医护理学的发展简史，中医护理的基本特点，中医基本理论，中医护理基本知识，中医护理基本技术及各科常见病证的辨证施护方法和措施等内容。体现了中医学的核心理念和思维方式，将这些内容充实于护理实践之中，使学生能够运用中医理论对护理服务对象实施全身心的整体护理，并进行健康教育与保健指导。</w:t>
      </w:r>
    </w:p>
    <w:p w14:paraId="317557BC">
      <w:pPr>
        <w:numPr>
          <w:ilvl w:val="0"/>
          <w:numId w:val="5"/>
        </w:numPr>
        <w:spacing w:line="4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护理伦理与法律法规</w:t>
      </w:r>
    </w:p>
    <w:p w14:paraId="7147B935">
      <w:pPr>
        <w:spacing w:line="400" w:lineRule="exact"/>
        <w:ind w:firstLine="480" w:firstLineChars="200"/>
        <w:rPr>
          <w:rFonts w:ascii="宋体" w:hAnsi="宋体" w:cs="宋体"/>
          <w:sz w:val="24"/>
          <w:szCs w:val="24"/>
        </w:rPr>
      </w:pPr>
      <w:r>
        <w:rPr>
          <w:rFonts w:hint="eastAsia" w:ascii="宋体" w:hAnsi="宋体" w:cs="宋体"/>
          <w:sz w:val="24"/>
          <w:szCs w:val="24"/>
        </w:rPr>
        <w:t>课程目标：此课程目的在于让学生从整体对护理理念及护理技能有初步的领会，具有良好的职业素质并掌握基础护理实践技能，为以后临床护理专业课程的学习作前期准备。本课程以学生职业岗位需求为导向，根据护理专业课程所涵盖的工作任务需要所设置。本课程经职业能力分析，以实际工作任务为引领，以基本护理理念及技术体系构成为主线，以护士应具备的职业能力为依据。课程设计主要按学生职业岗位的特点采用递进、并列与流程式相结合的结构组合教学内容，并通过角色扮演、个案分析、多媒体课件、技能训练和考核等教学活动组织教学，从而培养学生具备初步护理工作的职业能力。</w:t>
      </w:r>
    </w:p>
    <w:p w14:paraId="324D05C1">
      <w:pPr>
        <w:spacing w:line="400" w:lineRule="exact"/>
        <w:ind w:firstLine="480" w:firstLineChars="200"/>
        <w:rPr>
          <w:rFonts w:hint="eastAsia"/>
          <w:lang w:val="en-US" w:eastAsia="zh-CN"/>
        </w:rPr>
      </w:pPr>
      <w:r>
        <w:rPr>
          <w:rFonts w:hint="eastAsia" w:ascii="宋体" w:hAnsi="宋体" w:cs="宋体"/>
          <w:sz w:val="24"/>
          <w:szCs w:val="24"/>
        </w:rPr>
        <w:t>教学内容：</w:t>
      </w:r>
      <w:r>
        <w:rPr>
          <w:rFonts w:hint="eastAsia" w:ascii="宋体" w:hAnsi="宋体" w:cs="宋体"/>
          <w:sz w:val="24"/>
          <w:szCs w:val="24"/>
          <w:lang w:bidi="ar"/>
        </w:rPr>
        <w:t>通过学习本课程，培养学生良好的医学职业精神和法律意识，学会敬畏生命、尊重生命，自觉践行医学人道主义原则，并依法施护，能够敏锐识别和正确处理护理实践中的伦理问题和法律问题，具有正确进行临床护理决策的能力，同时也懂得如何维护社会利益和保护自身的正当利益，以便更好的进行人性化护理服务。</w:t>
      </w:r>
    </w:p>
    <w:p w14:paraId="49127998">
      <w:pPr>
        <w:pStyle w:val="2"/>
        <w:numPr>
          <w:ilvl w:val="0"/>
          <w:numId w:val="5"/>
        </w:numPr>
        <w:rPr>
          <w:rFonts w:hint="default"/>
          <w:lang w:val="en-US" w:eastAsia="zh-CN"/>
        </w:rPr>
      </w:pPr>
      <w:r>
        <w:rPr>
          <w:rFonts w:hint="eastAsia"/>
          <w:lang w:val="en-US" w:eastAsia="zh-CN"/>
        </w:rPr>
        <w:t>优生优育与母婴保健</w:t>
      </w:r>
    </w:p>
    <w:p w14:paraId="7C99A5D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通过本教材的学习能够正确理解优生优育的含义及其作用，掌握与优生优育有关的遗传学知识，并能将其应用到妇幼保健实践中去；掌握与优生有关的环境医学知识，并能够对孕期环境危险因素进行评价；掌握我国孕产期保健的流程及其实施办法，了解影响优生的社会因素。</w:t>
      </w:r>
    </w:p>
    <w:p w14:paraId="156B9D81">
      <w:pPr>
        <w:pStyle w:val="2"/>
        <w:spacing w:line="400" w:lineRule="exact"/>
        <w:ind w:firstLine="480"/>
        <w:rPr>
          <w:rFonts w:hint="default"/>
          <w:lang w:val="en-US" w:eastAsia="zh-CN"/>
        </w:rPr>
      </w:pPr>
      <w:r>
        <w:rPr>
          <w:rFonts w:hint="eastAsia" w:asciiTheme="minorEastAsia" w:hAnsiTheme="minorEastAsia" w:eastAsiaTheme="minorEastAsia" w:cstheme="minorEastAsia"/>
          <w:sz w:val="24"/>
          <w:szCs w:val="24"/>
        </w:rPr>
        <w:t>教学内容：全书共分11章，系统全面、重点突出，秉承现代医学模式的整体医学观念，综合介绍了优生优育与妇幼保健的主要工作内容、要求、发展过程及趋势，主要包括绪论、影响优生的遗传和非遗传因素、遗传咨询与产前诊断、孕前保健、妊娠期保健、分娩期保健、产褥期保健、哺乳期保健、新生儿期保健、婴儿期保健等内容。</w:t>
      </w:r>
    </w:p>
    <w:bookmarkEnd w:id="0"/>
    <w:p w14:paraId="475FC8FE">
      <w:pPr>
        <w:tabs>
          <w:tab w:val="left" w:pos="360"/>
        </w:tabs>
        <w:spacing w:line="400" w:lineRule="exact"/>
        <w:ind w:firstLine="480" w:firstLineChars="200"/>
        <w:rPr>
          <w:rFonts w:ascii="宋体" w:hAnsi="宋体" w:cs="宋体"/>
          <w:sz w:val="24"/>
          <w:szCs w:val="24"/>
        </w:rPr>
      </w:pPr>
      <w:r>
        <w:rPr>
          <w:rFonts w:hint="eastAsia" w:ascii="宋体" w:hAnsi="宋体" w:cs="宋体"/>
          <w:b/>
          <w:sz w:val="24"/>
          <w:szCs w:val="24"/>
        </w:rPr>
        <w:t>（三）实践课程平台</w:t>
      </w:r>
    </w:p>
    <w:p w14:paraId="40AE9D21">
      <w:pPr>
        <w:spacing w:line="400" w:lineRule="exact"/>
        <w:ind w:firstLine="480" w:firstLineChars="200"/>
        <w:rPr>
          <w:rFonts w:ascii="宋体" w:hAnsi="宋体" w:cs="宋体"/>
          <w:sz w:val="24"/>
          <w:szCs w:val="24"/>
        </w:rPr>
      </w:pPr>
      <w:r>
        <w:rPr>
          <w:rFonts w:hint="eastAsia" w:ascii="宋体" w:hAnsi="宋体" w:cs="宋体"/>
          <w:sz w:val="24"/>
          <w:szCs w:val="24"/>
        </w:rPr>
        <w:t>1.专项实践课程</w:t>
      </w:r>
    </w:p>
    <w:p w14:paraId="05CEC133">
      <w:pPr>
        <w:spacing w:line="400" w:lineRule="exact"/>
        <w:ind w:firstLine="480" w:firstLineChars="200"/>
        <w:rPr>
          <w:rFonts w:ascii="宋体" w:hAnsi="宋体" w:cs="宋体"/>
          <w:sz w:val="24"/>
          <w:szCs w:val="24"/>
        </w:rPr>
      </w:pPr>
      <w:r>
        <w:rPr>
          <w:rFonts w:hint="eastAsia" w:ascii="宋体" w:hAnsi="宋体" w:cs="宋体"/>
          <w:sz w:val="24"/>
          <w:szCs w:val="24"/>
        </w:rPr>
        <w:t>（1）入学教育与专业概述</w:t>
      </w:r>
    </w:p>
    <w:p w14:paraId="67D67C92">
      <w:pPr>
        <w:pStyle w:val="2"/>
        <w:spacing w:line="400" w:lineRule="exact"/>
        <w:ind w:firstLine="480"/>
        <w:rPr>
          <w:rFonts w:ascii="宋体" w:hAnsi="宋体" w:cs="宋体"/>
          <w:sz w:val="24"/>
          <w:szCs w:val="24"/>
        </w:rPr>
      </w:pPr>
      <w:r>
        <w:rPr>
          <w:rFonts w:hint="eastAsia" w:ascii="宋体" w:hAnsi="宋体" w:cs="宋体"/>
          <w:sz w:val="24"/>
          <w:szCs w:val="24"/>
        </w:rPr>
        <w:t>教学内容：本专业培养具备护理学及相关医学及人文社会学知识，具有基本的临床护理能力、初步的教学能力、管理能力、科研能力以及终身学习的良好职业素养，能在各医疗卫生保健机构从事护理工作的应用型专业人才。本专业学生主要学习基础医学理论，护理专业知识，基本技能，接受临床护理及护理科研等方面基本训练，具备为护理对象提供整体护理的基本能力。护理学专业为我国人才紧缺专业，毕业学生具有很强的就业竞争能力，除攻读研究生和出国留学外，一般在各级医学院校及其各附属医院、省、市级医院从事临床护理、社区护理、护理教学、护理管理和护理科研等工作。</w:t>
      </w:r>
    </w:p>
    <w:p w14:paraId="2A75CBFA">
      <w:pPr>
        <w:spacing w:line="400" w:lineRule="exact"/>
        <w:ind w:firstLine="480" w:firstLineChars="200"/>
        <w:rPr>
          <w:rFonts w:ascii="宋体" w:hAnsi="宋体" w:cs="宋体"/>
          <w:sz w:val="24"/>
          <w:szCs w:val="24"/>
        </w:rPr>
      </w:pPr>
      <w:r>
        <w:rPr>
          <w:rFonts w:hint="eastAsia" w:ascii="宋体" w:hAnsi="宋体" w:cs="宋体"/>
          <w:sz w:val="24"/>
          <w:szCs w:val="24"/>
        </w:rPr>
        <w:t>（2）军事实践</w:t>
      </w:r>
    </w:p>
    <w:p w14:paraId="041EEE9F">
      <w:pPr>
        <w:pStyle w:val="2"/>
        <w:spacing w:line="400" w:lineRule="exact"/>
        <w:ind w:firstLine="480"/>
        <w:rPr>
          <w:rFonts w:ascii="宋体" w:hAnsi="宋体" w:cs="宋体"/>
          <w:sz w:val="24"/>
          <w:szCs w:val="24"/>
        </w:rPr>
      </w:pPr>
      <w:r>
        <w:rPr>
          <w:rFonts w:hint="eastAsia" w:ascii="宋体" w:hAnsi="宋体" w:cs="宋体"/>
          <w:sz w:val="24"/>
          <w:szCs w:val="24"/>
        </w:rPr>
        <w:t>课程目标：了解中国人民解放军三大条令的主要内容,掌握队列动作的基本要领,养成良好的军事素养,增强组织纪律 观念,培养学生令行禁止、吃苦耐劳、团结奋进的集体荣誉精神。</w:t>
      </w:r>
    </w:p>
    <w:p w14:paraId="31B4F11A">
      <w:pPr>
        <w:pStyle w:val="2"/>
        <w:spacing w:line="400" w:lineRule="exact"/>
        <w:ind w:firstLine="480"/>
        <w:rPr>
          <w:rFonts w:ascii="宋体" w:hAnsi="宋体" w:cs="宋体"/>
          <w:sz w:val="24"/>
          <w:szCs w:val="24"/>
        </w:rPr>
      </w:pPr>
      <w:r>
        <w:rPr>
          <w:rFonts w:hint="eastAsia" w:ascii="宋体" w:hAnsi="宋体" w:cs="宋体"/>
          <w:sz w:val="24"/>
          <w:szCs w:val="24"/>
        </w:rPr>
        <w:t>教学内容：包括《内务条令》《纪律条令》《队列条令》《格斗基础》《战场医疗救护》《战备规定》《紧急集合》《行军拉练》《国防动员》教育。集合、离散、整齐、报数、出列、入列、行进、 停止、方向变换，走进军营,学唱军营歌曲,走进爱国主义教育基地，了解军事思想的内涵和形成与发展历程，了解中国国防、国家安全、军事思想、现代战争等。</w:t>
      </w:r>
    </w:p>
    <w:p w14:paraId="059233C9">
      <w:pPr>
        <w:spacing w:line="400" w:lineRule="exact"/>
        <w:ind w:firstLine="480" w:firstLineChars="200"/>
        <w:rPr>
          <w:rFonts w:ascii="宋体" w:hAnsi="宋体" w:cs="宋体"/>
          <w:sz w:val="24"/>
          <w:szCs w:val="24"/>
        </w:rPr>
      </w:pPr>
      <w:r>
        <w:rPr>
          <w:rFonts w:hint="eastAsia" w:ascii="宋体" w:hAnsi="宋体" w:cs="宋体"/>
          <w:sz w:val="24"/>
          <w:szCs w:val="24"/>
        </w:rPr>
        <w:t>2.综合技能课程</w:t>
      </w:r>
    </w:p>
    <w:p w14:paraId="54D9687B">
      <w:pPr>
        <w:pStyle w:val="2"/>
        <w:spacing w:line="400" w:lineRule="exact"/>
        <w:ind w:firstLine="480"/>
        <w:rPr>
          <w:rFonts w:ascii="宋体" w:hAnsi="宋体" w:cs="宋体"/>
          <w:sz w:val="24"/>
          <w:szCs w:val="24"/>
        </w:rPr>
      </w:pPr>
      <w:r>
        <w:rPr>
          <w:rFonts w:hint="eastAsia" w:ascii="宋体" w:hAnsi="宋体" w:cs="宋体"/>
          <w:sz w:val="24"/>
          <w:szCs w:val="24"/>
        </w:rPr>
        <w:t>（1）临床护理技能综合实训I</w:t>
      </w:r>
    </w:p>
    <w:p w14:paraId="338A14F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课程目标：能运用护理学基本知识，为病人做好生活护理；熟练掌握各项基础护理技术操作，满足病人治疗需求；能细致观察病情，配合医生救治病人；能对病人进行健康教育，达到促进健康的护理目标</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具有高尚的职业道德和职业情感，养成严谨求实的工作作风；具备人道主义精神和人文情怀，树立以人为本，以病人为中心的整体护理理念</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能阐述护理基本知识，包括：病人的生活护理、满足病人治疗需要的护理、病人病情变化的观察、对病人的健康指导等，为继续学习临床专科打下坚实的基础。</w:t>
      </w:r>
    </w:p>
    <w:p w14:paraId="53524EB8">
      <w:pPr>
        <w:pStyle w:val="2"/>
        <w:spacing w:line="400" w:lineRule="exact"/>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住院和住院环境、入院和出院护理、休息与活动、医院感染的预防和控制、清洁护理、生命体征的观察与护理、饮食护理、排泄护理、药物疗法与过敏试验法、静脉输液和输血、冷热疗法、标本采集、病情观察和危重患者的抢救技术、临终患者的护理、医疗和护理文件记录。</w:t>
      </w:r>
    </w:p>
    <w:p w14:paraId="17A2DBA3">
      <w:pPr>
        <w:pStyle w:val="2"/>
        <w:spacing w:line="400" w:lineRule="exact"/>
        <w:ind w:firstLine="480"/>
        <w:rPr>
          <w:rFonts w:ascii="宋体" w:hAnsi="宋体" w:cs="宋体"/>
          <w:sz w:val="24"/>
          <w:szCs w:val="24"/>
        </w:rPr>
      </w:pPr>
      <w:r>
        <w:rPr>
          <w:rFonts w:hint="eastAsia" w:ascii="宋体" w:hAnsi="宋体" w:cs="宋体"/>
          <w:sz w:val="24"/>
          <w:szCs w:val="24"/>
        </w:rPr>
        <w:t>（2）临床护理技能综合实训II</w:t>
      </w:r>
    </w:p>
    <w:p w14:paraId="5DD0BA2E">
      <w:pPr>
        <w:spacing w:line="400" w:lineRule="exact"/>
        <w:ind w:firstLine="480" w:firstLineChars="200"/>
        <w:rPr>
          <w:rFonts w:ascii="宋体" w:hAnsi="宋体" w:cs="宋体"/>
          <w:sz w:val="24"/>
          <w:szCs w:val="24"/>
          <w:lang w:eastAsia="zh-Hans"/>
        </w:rPr>
      </w:pPr>
      <w:r>
        <w:rPr>
          <w:rFonts w:hint="eastAsia" w:ascii="宋体" w:hAnsi="宋体" w:cs="宋体"/>
          <w:sz w:val="24"/>
          <w:szCs w:val="24"/>
        </w:rPr>
        <w:t>课程目标：</w:t>
      </w:r>
      <w:r>
        <w:rPr>
          <w:rFonts w:hint="eastAsia" w:ascii="宋体" w:hAnsi="宋体" w:cs="宋体"/>
          <w:sz w:val="24"/>
          <w:szCs w:val="24"/>
          <w:lang w:eastAsia="zh-Hans"/>
        </w:rPr>
        <w:t>能正确实施</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妇产科护理</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与</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儿科护理</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的相关实训操作</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满足患者护理需求</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能运用所学知识观察患者病情变化</w:t>
      </w:r>
      <w:r>
        <w:rPr>
          <w:rFonts w:cs="仿宋" w:asciiTheme="minorEastAsia" w:hAnsiTheme="minorEastAsia"/>
          <w:sz w:val="24"/>
          <w:szCs w:val="24"/>
          <w:lang w:eastAsia="zh-Hans" w:bidi="ar"/>
        </w:rPr>
        <w:t>，</w:t>
      </w:r>
      <w:r>
        <w:rPr>
          <w:rFonts w:hint="eastAsia" w:asciiTheme="minorEastAsia" w:hAnsiTheme="minorEastAsia" w:eastAsiaTheme="minorEastAsia" w:cstheme="minorEastAsia"/>
          <w:sz w:val="24"/>
          <w:szCs w:val="24"/>
        </w:rPr>
        <w:t>配合医生救治病人；能对病人进行健康教育，达到促进健康的护理目标</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具有高尚的的职业道德和职业情感，养成严谨求实的工作作风；具备人道主义精神和人文情怀，树立以人为本，以病人为中心的整体护理理念</w:t>
      </w:r>
      <w:r>
        <w:rPr>
          <w:rFonts w:asciiTheme="minorEastAsia" w:hAnsiTheme="minorEastAsia" w:eastAsiaTheme="minorEastAsia" w:cstheme="minorEastAsia"/>
          <w:sz w:val="24"/>
          <w:szCs w:val="24"/>
        </w:rPr>
        <w:t>。</w:t>
      </w:r>
    </w:p>
    <w:p w14:paraId="2B8358DE">
      <w:pPr>
        <w:spacing w:line="400" w:lineRule="exact"/>
        <w:ind w:firstLine="480" w:firstLineChars="200"/>
        <w:rPr>
          <w:rFonts w:ascii="宋体" w:hAnsi="宋体" w:cs="宋体"/>
          <w:sz w:val="24"/>
          <w:szCs w:val="24"/>
        </w:rPr>
      </w:pPr>
      <w:r>
        <w:rPr>
          <w:rFonts w:hint="eastAsia" w:ascii="宋体" w:hAnsi="宋体" w:cs="宋体"/>
          <w:sz w:val="24"/>
          <w:szCs w:val="24"/>
        </w:rPr>
        <w:t>教学内容：</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妇产科护理</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与</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儿科护理</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的实训内容</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包括</w:t>
      </w:r>
      <w:r>
        <w:rPr>
          <w:rFonts w:cs="仿宋" w:asciiTheme="minorEastAsia" w:hAnsiTheme="minorEastAsia"/>
          <w:sz w:val="24"/>
          <w:szCs w:val="24"/>
          <w:lang w:eastAsia="zh-Hans" w:bidi="ar"/>
        </w:rPr>
        <w:t>：四步触诊法、宫高腹围测量、胎心音听诊及胎心监护技术、骨盆外测量、阴道分娩接产术、乳房护理、母乳喂养指导、阴道检查、会阴擦洗/冲洗、阴道灌洗、新生儿沐浴法、新生儿脐部护理、新生儿臀部护理、新生儿抚触及更换尿布法、新生儿奶瓶喂养法、儿童健康评估、婴儿培养箱及婴儿婴儿辐射保暖台的使用、光照疗法、小儿静脉输液、新生儿及小儿心肺复苏技术</w:t>
      </w:r>
      <w:r>
        <w:rPr>
          <w:rFonts w:hint="eastAsia" w:cs="仿宋" w:asciiTheme="minorEastAsia" w:hAnsiTheme="minorEastAsia"/>
          <w:sz w:val="24"/>
          <w:szCs w:val="24"/>
          <w:lang w:eastAsia="zh-Hans" w:bidi="ar"/>
        </w:rPr>
        <w:t>等</w:t>
      </w:r>
      <w:r>
        <w:rPr>
          <w:rFonts w:cs="仿宋" w:asciiTheme="minorEastAsia" w:hAnsiTheme="minorEastAsia"/>
          <w:sz w:val="24"/>
          <w:szCs w:val="24"/>
          <w:lang w:eastAsia="zh-Hans" w:bidi="ar"/>
        </w:rPr>
        <w:t>。</w:t>
      </w:r>
      <w:r>
        <w:rPr>
          <w:rFonts w:hint="eastAsia" w:cs="仿宋" w:asciiTheme="minorEastAsia" w:hAnsiTheme="minorEastAsia"/>
          <w:sz w:val="24"/>
          <w:szCs w:val="24"/>
          <w:lang w:bidi="ar"/>
        </w:rPr>
        <w:t>《</w:t>
      </w:r>
      <w:r>
        <w:rPr>
          <w:rFonts w:hint="eastAsia" w:cs="仿宋" w:asciiTheme="minorEastAsia" w:hAnsiTheme="minorEastAsia"/>
          <w:sz w:val="24"/>
          <w:szCs w:val="24"/>
          <w:lang w:eastAsia="zh-Hans" w:bidi="ar"/>
        </w:rPr>
        <w:t>外科护理</w:t>
      </w:r>
      <w:r>
        <w:rPr>
          <w:rFonts w:hint="eastAsia" w:cs="仿宋" w:asciiTheme="minorEastAsia" w:hAnsiTheme="minorEastAsia"/>
          <w:sz w:val="24"/>
          <w:szCs w:val="24"/>
          <w:lang w:bidi="ar"/>
        </w:rPr>
        <w:t>》</w:t>
      </w:r>
      <w:r>
        <w:rPr>
          <w:rFonts w:hint="eastAsia" w:cs="仿宋" w:asciiTheme="minorEastAsia" w:hAnsiTheme="minorEastAsia"/>
          <w:sz w:val="24"/>
          <w:szCs w:val="24"/>
          <w:lang w:eastAsia="zh-Hans" w:bidi="ar"/>
        </w:rPr>
        <w:t>的实训操作内容</w:t>
      </w:r>
      <w:r>
        <w:rPr>
          <w:rFonts w:cs="仿宋" w:asciiTheme="minorEastAsia" w:hAnsiTheme="minorEastAsia"/>
          <w:sz w:val="24"/>
          <w:szCs w:val="24"/>
          <w:lang w:eastAsia="zh-Hans" w:bidi="ar"/>
        </w:rPr>
        <w:t>，</w:t>
      </w:r>
      <w:r>
        <w:rPr>
          <w:rFonts w:hint="eastAsia" w:cs="仿宋" w:asciiTheme="minorEastAsia" w:hAnsiTheme="minorEastAsia"/>
          <w:sz w:val="24"/>
          <w:szCs w:val="24"/>
          <w:lang w:eastAsia="zh-Hans" w:bidi="ar"/>
        </w:rPr>
        <w:t>包括</w:t>
      </w:r>
      <w:r>
        <w:rPr>
          <w:rFonts w:cs="仿宋" w:asciiTheme="minorEastAsia" w:hAnsiTheme="minorEastAsia"/>
          <w:sz w:val="24"/>
          <w:szCs w:val="24"/>
          <w:lang w:eastAsia="zh-Hans" w:bidi="ar"/>
        </w:rPr>
        <w:t>：常用手术器械的识别及应用、手术人员术前准备、病人手术区域准备、外科常用包扎法、外科打结、缝合与拆线法、胃肠减压护理技术、脑室外引流置管的护理操作技术、基础代谢率测量的护理操作技术、乳癌术后胸带使用的护理操作技术、胸腔闭式引流管的护理操作技术、外科常用换药法、急腹症病人护理的情景模拟教学、腹腔负压引流的护理操作技术、肠造口护理技术、T管引流的护理操作技术、下肢静脉曲张病人的护理操作技术、膀胱灌注护理操作技术、骨科常用牵引固定技术的护理操作技术</w:t>
      </w:r>
      <w:r>
        <w:rPr>
          <w:rFonts w:hint="eastAsia" w:cs="仿宋" w:asciiTheme="minorEastAsia" w:hAnsiTheme="minorEastAsia"/>
          <w:sz w:val="24"/>
          <w:szCs w:val="24"/>
          <w:lang w:eastAsia="zh-Hans" w:bidi="ar"/>
        </w:rPr>
        <w:t>等</w:t>
      </w:r>
      <w:r>
        <w:rPr>
          <w:rFonts w:cs="仿宋" w:asciiTheme="minorEastAsia" w:hAnsiTheme="minorEastAsia"/>
          <w:sz w:val="24"/>
          <w:szCs w:val="24"/>
          <w:lang w:eastAsia="zh-Hans" w:bidi="ar"/>
        </w:rPr>
        <w:t>。</w:t>
      </w:r>
    </w:p>
    <w:p w14:paraId="68F5148A">
      <w:pPr>
        <w:pStyle w:val="2"/>
        <w:spacing w:line="400" w:lineRule="exact"/>
        <w:ind w:firstLine="480"/>
        <w:rPr>
          <w:rFonts w:ascii="宋体" w:hAnsi="宋体" w:cs="宋体"/>
          <w:sz w:val="24"/>
          <w:szCs w:val="24"/>
        </w:rPr>
      </w:pPr>
      <w:r>
        <w:rPr>
          <w:rFonts w:hint="eastAsia" w:ascii="宋体" w:hAnsi="宋体" w:cs="宋体"/>
          <w:sz w:val="24"/>
          <w:szCs w:val="24"/>
        </w:rPr>
        <w:t>（3）临床护理技能综合实训Ⅲ</w:t>
      </w:r>
    </w:p>
    <w:p w14:paraId="1D21CE72">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课程目标：能够熟练操作临床护理基本护理操作技能，如无菌技能、生命体征测量技能、导尿术等</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能够结合所学知识和操作技能对患者进行护理评估，提出主要的护理诊断或护理问题，制定护理计划，实施护理措施</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能够针对临床患者具体疾病的治疗与护理情境，实施健康宣教与心理护理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能够应用人文关怀理念，在临床护理过程中以患者为中心，具有评判性思维、团队合作精神，临床护理决策的能力，能够有效进行护患沟通</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能综合运用线上教学资源，通过基于小组的问题讨论式学习，独立获得知识，具有自主学习和终身学习能力及团队协作能力。</w:t>
      </w:r>
    </w:p>
    <w:p w14:paraId="34F9BCDD">
      <w:pPr>
        <w:pStyle w:val="2"/>
        <w:spacing w:line="400" w:lineRule="exact"/>
        <w:ind w:firstLine="480"/>
        <w:rPr>
          <w:rFonts w:ascii="宋体" w:hAnsi="宋体" w:cs="宋体"/>
          <w:sz w:val="24"/>
          <w:szCs w:val="24"/>
        </w:rPr>
      </w:pPr>
      <w:r>
        <w:rPr>
          <w:rFonts w:hint="eastAsia" w:asciiTheme="minorEastAsia" w:hAnsiTheme="minorEastAsia" w:eastAsiaTheme="minorEastAsia" w:cstheme="minorEastAsia"/>
          <w:sz w:val="24"/>
          <w:szCs w:val="24"/>
        </w:rPr>
        <w:t>教学内容：内科护理综合实训</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八大系统常见疾病的护理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、外科护理综合实训</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Hans"/>
        </w:rPr>
        <w:t>常用诊疗技术的护理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、急危重症护理综合实训等。</w:t>
      </w:r>
    </w:p>
    <w:p w14:paraId="6BCF2EC4">
      <w:pPr>
        <w:spacing w:line="400" w:lineRule="exact"/>
        <w:ind w:firstLine="480" w:firstLineChars="200"/>
        <w:rPr>
          <w:rFonts w:ascii="宋体" w:hAnsi="宋体" w:cs="宋体"/>
          <w:sz w:val="24"/>
          <w:szCs w:val="24"/>
        </w:rPr>
      </w:pPr>
      <w:r>
        <w:rPr>
          <w:rFonts w:hint="eastAsia" w:ascii="宋体" w:hAnsi="宋体" w:cs="宋体"/>
          <w:sz w:val="24"/>
          <w:szCs w:val="24"/>
        </w:rPr>
        <w:t>3.企业实践教学</w:t>
      </w:r>
    </w:p>
    <w:p w14:paraId="06421629">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专业认知</w:t>
      </w:r>
    </w:p>
    <w:p w14:paraId="3058C73C">
      <w:pPr>
        <w:pStyle w:val="2"/>
        <w:spacing w:line="400" w:lineRule="exact"/>
        <w:ind w:firstLine="480"/>
      </w:pPr>
      <w:r>
        <w:rPr>
          <w:rFonts w:hint="eastAsia" w:asciiTheme="minorEastAsia" w:hAnsiTheme="minorEastAsia" w:eastAsiaTheme="minorEastAsia" w:cstheme="minorEastAsia"/>
          <w:sz w:val="24"/>
          <w:szCs w:val="24"/>
        </w:rPr>
        <w:t>教学内容：</w:t>
      </w:r>
      <w:r>
        <w:rPr>
          <w:rFonts w:hint="eastAsia" w:asciiTheme="minorEastAsia" w:hAnsiTheme="minorEastAsia" w:eastAsiaTheme="minorEastAsia" w:cstheme="minorEastAsia"/>
          <w:sz w:val="24"/>
          <w:szCs w:val="24"/>
          <w:lang w:eastAsia="zh-Hans"/>
        </w:rPr>
        <w:t>护理工作</w:t>
      </w:r>
      <w:r>
        <w:rPr>
          <w:rFonts w:hint="eastAsia" w:asciiTheme="minorEastAsia" w:hAnsiTheme="minorEastAsia" w:eastAsiaTheme="minorEastAsia" w:cstheme="minorEastAsia"/>
          <w:sz w:val="24"/>
          <w:szCs w:val="24"/>
        </w:rPr>
        <w:t>的真实工作环境、基本工作任务、岗位实操要求等内容。</w:t>
      </w:r>
    </w:p>
    <w:p w14:paraId="58E0264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（2）认识实习</w:t>
      </w:r>
    </w:p>
    <w:p w14:paraId="2A2A728D">
      <w:pPr>
        <w:pStyle w:val="2"/>
        <w:spacing w:line="400" w:lineRule="exact"/>
        <w:ind w:firstLine="480"/>
      </w:pPr>
      <w:r>
        <w:rPr>
          <w:rFonts w:hint="eastAsia" w:asciiTheme="minorEastAsia" w:hAnsiTheme="minorEastAsia" w:eastAsiaTheme="minorEastAsia" w:cstheme="minorEastAsia"/>
          <w:sz w:val="24"/>
          <w:szCs w:val="24"/>
        </w:rPr>
        <w:t>教学内容：原校内课程内容或由对应的跟岗实习教学基地（包括医院等）安排的与原校内课程相关的内容，医院员工入职上岗前需要培训的内容等。</w:t>
      </w:r>
    </w:p>
    <w:p w14:paraId="39795A7F">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（3）岗位实习</w:t>
      </w:r>
    </w:p>
    <w:p w14:paraId="7F919AB7">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课程目标：使学生认识到人是具有生理、心理和社会文化需求的统一体，一切都要为达到病人的需要而努力</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实习阶段能熟练掌握常见的基础护理操作，并对难度大的操作有一定了解。能对内、外、妇、儿科常见疾病的病人进行评估，正确找出护理诊断，制定护理计划，实施护理措施，并不断进行评价</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了解危重病人的护理及处理原则，具有应急处理的能力</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能根据不同的患者初步进行教学查房设计（做幻灯片），编写查房教案，并在老师的指导下实施教学查房</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能知晓病房管理的基本内容，配合护士长对病房进行初步管理</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具备科学的思维方法、分析问题和解决问题的能力</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具有本专业的伦理与法律意识及能力</w:t>
      </w:r>
      <w:r>
        <w:rPr>
          <w:rFonts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具有自学、自治、负责、合作、敬业的态度及行为。</w:t>
      </w:r>
    </w:p>
    <w:p w14:paraId="0FE963DB">
      <w:pPr>
        <w:tabs>
          <w:tab w:val="left" w:pos="36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教学内容：在实习教学基地（包括医院等）进行科室轮流岗位实训。</w:t>
      </w:r>
    </w:p>
    <w:p w14:paraId="6753443F">
      <w:pPr>
        <w:pStyle w:val="2"/>
        <w:spacing w:line="400" w:lineRule="exact"/>
        <w:ind w:firstLine="480"/>
        <w:rPr>
          <w:rFonts w:asciiTheme="minorEastAsia" w:hAnsiTheme="minorEastAsia" w:eastAsiaTheme="minorEastAsia"/>
          <w:sz w:val="24"/>
          <w:szCs w:val="24"/>
        </w:rPr>
      </w:pPr>
      <w:bookmarkStart w:id="1" w:name="_Hlk167610506"/>
      <w:r>
        <w:rPr>
          <w:rFonts w:hint="eastAsia" w:asciiTheme="minorEastAsia" w:hAnsiTheme="minorEastAsia" w:eastAsiaTheme="minorEastAsia"/>
          <w:sz w:val="24"/>
          <w:szCs w:val="24"/>
        </w:rPr>
        <w:t>（4）毕业设计（论文）</w:t>
      </w:r>
    </w:p>
    <w:p w14:paraId="006E1057">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要求：</w:t>
      </w:r>
    </w:p>
    <w:p w14:paraId="197578DA">
      <w:pPr>
        <w:pStyle w:val="2"/>
        <w:spacing w:line="400" w:lineRule="exact"/>
        <w:ind w:firstLine="48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①选题类别：护理专业毕业设计选题类别为方案设计类。</w:t>
      </w:r>
    </w:p>
    <w:p w14:paraId="4AAA1338">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②选题要求：选题应对接临床护理需求，符合本专业人才培养目标，有一定的综合性和典型性，要求学生能评估患者，发现护理问题、制定护理计划、提出相应的护理措施并加以实施，体现专业综合、协作创新等能力的培养要求。</w:t>
      </w:r>
    </w:p>
    <w:p w14:paraId="79B03062">
      <w:pPr>
        <w:pStyle w:val="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③选题范围：选题应尽可能地选择临床常见病、多发病，就疾病发展过程中可能出现的常见问题和症状运用常见护理技术、临床新技术等进行解决，并制定护理方案。</w:t>
      </w:r>
    </w:p>
    <w:p w14:paraId="773D0A72">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④选题难易度：选题应大小适中、难易适度，难易度和工作量应适合学生的知识和能力状况，学生在进入临床实习3~4个月左右在实习单位教师和学校教师的指导下完成选题。</w:t>
      </w:r>
    </w:p>
    <w:p w14:paraId="7BC6B883">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⑤成果形式为“情境护理方案”，是由护理专业学生在临床实习过程中，对护生亲自护理过的护理对象在某疾病情境中的健康问题进行分析而提出的护理方案，实施方案中提出护理活动，及对护理措施实施后的效果评价。情境护理方案应具备科学性、规范性完整性和实用性。书写护理方案应当客观、真实、准确、完整、规范。</w:t>
      </w:r>
    </w:p>
    <w:p w14:paraId="11A17899">
      <w:pPr>
        <w:pStyle w:val="2"/>
        <w:spacing w:line="40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⑥答辩。</w:t>
      </w:r>
    </w:p>
    <w:bookmarkEnd w:id="1"/>
    <w:p w14:paraId="7A9C348F">
      <w:pPr>
        <w:tabs>
          <w:tab w:val="left" w:pos="360"/>
        </w:tabs>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（四）就业与十大育人体系平台</w:t>
      </w:r>
    </w:p>
    <w:p w14:paraId="55994DE1">
      <w:pPr>
        <w:spacing w:line="400" w:lineRule="exact"/>
        <w:ind w:firstLine="480" w:firstLineChars="200"/>
        <w:rPr>
          <w:rFonts w:asciiTheme="minorEastAsia" w:hAnsiTheme="minorEastAsia" w:eastAsiaTheme="minorEastAsia" w:cstheme="minorEastAsia"/>
          <w:b/>
          <w:bCs/>
          <w:sz w:val="24"/>
          <w:szCs w:val="24"/>
        </w:rPr>
      </w:pPr>
      <w:bookmarkStart w:id="2" w:name="_Hlk167610615"/>
      <w:r>
        <w:rPr>
          <w:rFonts w:asciiTheme="minorEastAsia" w:hAnsiTheme="minorEastAsia" w:eastAsiaTheme="minorEastAsia" w:cstheme="minorEastAsia"/>
          <w:b/>
          <w:bCs/>
          <w:sz w:val="24"/>
          <w:szCs w:val="24"/>
        </w:rPr>
        <w:t>1.</w:t>
      </w:r>
      <w:r>
        <w:rPr>
          <w:rFonts w:hint="eastAsia" w:asciiTheme="minorEastAsia" w:hAnsiTheme="minorEastAsia" w:eastAsiaTheme="minorEastAsia" w:cstheme="minorEastAsia"/>
          <w:b/>
          <w:bCs/>
          <w:sz w:val="24"/>
          <w:szCs w:val="24"/>
        </w:rPr>
        <w:t>双创就业课程</w:t>
      </w:r>
    </w:p>
    <w:p w14:paraId="754D9B5C">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（1）创新创业通识课程</w:t>
      </w:r>
    </w:p>
    <w:p w14:paraId="3D4E0478">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课程目标：激发大学生职业生涯发展的自主意识，树立正确的就业观，促使大学生理性地规划自身未来的发展，并努力在学习过程中自觉地提高就业能力和生涯管理能力。</w:t>
      </w:r>
    </w:p>
    <w:p w14:paraId="750E46BC">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正确认识自我，适应大学生活；职业与成才的关系，职业生涯规划的意义与基本内容；如何做好职业生涯规划，职业生涯规划书的制作；就业形势分析，就业政策；求职准备与求职技巧，就业权益保护等。</w:t>
      </w:r>
    </w:p>
    <w:p w14:paraId="3FBC7DA7">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（2）就业与职业规划</w:t>
      </w:r>
    </w:p>
    <w:p w14:paraId="3D2D441D">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课程目标：培养学生创新意识，树立创新强国的理念，掌握开展创新创业活动所需的相关知识，锻炼学生发现问题并创新地解决问题的能力。</w:t>
      </w:r>
    </w:p>
    <w:p w14:paraId="0C9ADB37">
      <w:pPr>
        <w:pStyle w:val="2"/>
        <w:spacing w:line="40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教学内容：通过痛点分析、创新性地寻找解决方案、商业模式分析等步骤，从0到1开发一个创新创业项目，撰写创业计划书。</w:t>
      </w:r>
    </w:p>
    <w:p w14:paraId="2BD875D1">
      <w:pPr>
        <w:tabs>
          <w:tab w:val="left" w:pos="6390"/>
        </w:tabs>
        <w:spacing w:line="400" w:lineRule="exact"/>
        <w:ind w:firstLine="480" w:firstLineChars="200"/>
        <w:rPr>
          <w:rFonts w:asciiTheme="minorEastAsia" w:hAnsiTheme="minorEastAsia" w:eastAsiaTheme="minorEastAsia" w:cstheme="minorEastAsia"/>
          <w:sz w:val="24"/>
          <w:szCs w:val="24"/>
        </w:rPr>
      </w:pPr>
      <w:r>
        <w:rPr>
          <w:rFonts w:asciiTheme="minorEastAsia" w:hAnsiTheme="minorEastAsia" w:eastAsiaTheme="minorEastAsia" w:cstheme="minorEastAsia"/>
          <w:b/>
          <w:bCs/>
          <w:sz w:val="24"/>
          <w:szCs w:val="24"/>
        </w:rPr>
        <w:t>2.</w:t>
      </w:r>
      <w:r>
        <w:rPr>
          <w:rFonts w:hint="eastAsia" w:asciiTheme="minorEastAsia" w:hAnsiTheme="minorEastAsia" w:eastAsiaTheme="minorEastAsia" w:cstheme="minorEastAsia"/>
          <w:b/>
          <w:bCs/>
          <w:sz w:val="24"/>
          <w:szCs w:val="24"/>
        </w:rPr>
        <w:t>“三全育人、五育并举”十大育人体系</w:t>
      </w:r>
      <w:r>
        <w:rPr>
          <w:rFonts w:asciiTheme="minorEastAsia" w:hAnsiTheme="minorEastAsia" w:eastAsiaTheme="minorEastAsia" w:cstheme="minorEastAsia"/>
          <w:sz w:val="24"/>
          <w:szCs w:val="24"/>
        </w:rPr>
        <w:tab/>
      </w:r>
    </w:p>
    <w:p w14:paraId="2A2CAC8B">
      <w:pPr>
        <w:spacing w:line="4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广州华南商贸职业学院”三全育人五育并举“工作实施方案》《广州华南商贸职业学院“十大育人体系”系列活动实施方案》，学校通过课程、科技创新、实践、文化、网络、心理、管理、服务、资助、组织等方面工作的育人功能。十大体系育人课程主要以实践活动、线上线下必修（选修）方式开展，学生须获得各育人体系所规定的最低学分。如学生所获得的学分超过14学分，可作为评优评先、奖学金认定等的参考依据，也可置换部分专业基础课程、公共课程（具体置换方式、学分、标准等另行通知）。</w:t>
      </w:r>
    </w:p>
    <w:bookmarkEnd w:id="2"/>
    <w:p w14:paraId="1FB7BA8A">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八、实施保障</w:t>
      </w:r>
    </w:p>
    <w:p w14:paraId="667BF3AE">
      <w:pPr>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（一）师资队伍</w:t>
      </w:r>
    </w:p>
    <w:p w14:paraId="67D5FC98">
      <w:pPr>
        <w:spacing w:line="400" w:lineRule="exact"/>
        <w:ind w:firstLine="720" w:firstLineChars="300"/>
        <w:rPr>
          <w:rFonts w:cs="仿宋" w:asciiTheme="minorEastAsia" w:hAnsiTheme="minorEastAsia"/>
          <w:sz w:val="24"/>
          <w:szCs w:val="24"/>
          <w:lang w:bidi="ar"/>
        </w:rPr>
      </w:pPr>
      <w:r>
        <w:rPr>
          <w:rFonts w:hint="eastAsia" w:cs="仿宋" w:asciiTheme="minorEastAsia" w:hAnsiTheme="minorEastAsia"/>
          <w:sz w:val="24"/>
          <w:szCs w:val="24"/>
          <w:lang w:bidi="ar"/>
        </w:rPr>
        <w:t xml:space="preserve">1.本专业教师总数32人，专任教师30人，实验岗教师1人，兼职教师3人。教师人才配比中硕士2名、 本科26名，其中主管护师3人，教授2名，副教授2名，讲师1人。该专业师资队伍由专业带头人、骨干教师和从行业企业聘请的临床医学专家构成，是一支专兼结合、结构合理、素质优良的“双师”型教学团队。学生数与本专业专任教师数比例6.5：1，“双师”型教师占专任教师比例的70%以上。师资队伍梯队从年龄、学历、职称等方面均科学合理，可持续发展。 </w:t>
      </w:r>
    </w:p>
    <w:p w14:paraId="17484FE7">
      <w:pPr>
        <w:spacing w:line="400" w:lineRule="exact"/>
        <w:ind w:firstLine="720" w:firstLineChars="300"/>
        <w:rPr>
          <w:rFonts w:cs="仿宋" w:asciiTheme="minorEastAsia" w:hAnsiTheme="minorEastAsia"/>
          <w:sz w:val="24"/>
          <w:szCs w:val="24"/>
          <w:lang w:bidi="ar"/>
        </w:rPr>
      </w:pPr>
      <w:r>
        <w:rPr>
          <w:rFonts w:hint="eastAsia" w:cs="仿宋" w:asciiTheme="minorEastAsia" w:hAnsiTheme="minorEastAsia"/>
          <w:sz w:val="24"/>
          <w:szCs w:val="24"/>
          <w:lang w:bidi="ar"/>
        </w:rPr>
        <w:t>2.该专业教师具有高校教师资格和本专业领域有关证书；有理想信念、有道德情操、有扎实学识、有仁爱之心；具有护理、助产、临床医学等相关专业本科及以上学历；具有扎实的本专业相关理论功底和实践能力；具有较强的信息化教学能力，能够开展课程教学改革和科学研究。为提高护理专业教师的职业素质和能力，学院拟每年组织教师到医院实践锻炼1个月以上，到达每2年累计2个月，以提高人才培养质量。</w:t>
      </w:r>
    </w:p>
    <w:p w14:paraId="4F3E6BD5">
      <w:pPr>
        <w:spacing w:line="400" w:lineRule="exact"/>
        <w:ind w:firstLine="720" w:firstLineChars="300"/>
        <w:rPr>
          <w:rFonts w:cs="仿宋" w:asciiTheme="minorEastAsia" w:hAnsiTheme="minorEastAsia"/>
          <w:sz w:val="24"/>
          <w:szCs w:val="24"/>
          <w:lang w:bidi="ar"/>
        </w:rPr>
      </w:pPr>
      <w:r>
        <w:rPr>
          <w:rFonts w:hint="eastAsia" w:cs="仿宋" w:asciiTheme="minorEastAsia" w:hAnsiTheme="minorEastAsia"/>
          <w:sz w:val="24"/>
          <w:szCs w:val="24"/>
          <w:lang w:bidi="ar"/>
        </w:rPr>
        <w:t>3.该专业带头人具有副高职称，能够较好地把握护理行业、专业发展，了解行业企业对护理专业人才的需求实际，能够及时为企业提供技术服务。教学设计、专业研究能力强，能解决护理专业实践以及教学实践中的难题，具有较强的组织协调能力和教学管理能力，掌握先进职业教育理念，为办好护理专业奠定了扎实的基础。</w:t>
      </w:r>
    </w:p>
    <w:p w14:paraId="0BAB6841">
      <w:pPr>
        <w:numPr>
          <w:ilvl w:val="0"/>
          <w:numId w:val="6"/>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教学设施</w:t>
      </w:r>
    </w:p>
    <w:p w14:paraId="49CB2DD9">
      <w:pPr>
        <w:spacing w:line="400" w:lineRule="exact"/>
        <w:ind w:firstLine="200"/>
        <w:rPr>
          <w:rFonts w:cs="仿宋" w:asciiTheme="minorEastAsia" w:hAnsiTheme="minorEastAsia"/>
          <w:sz w:val="24"/>
          <w:szCs w:val="24"/>
          <w:lang w:bidi="ar"/>
        </w:rPr>
      </w:pPr>
      <w:r>
        <w:rPr>
          <w:rFonts w:hint="eastAsia" w:cs="仿宋" w:asciiTheme="minorEastAsia" w:hAnsiTheme="minorEastAsia"/>
          <w:sz w:val="24"/>
          <w:szCs w:val="24"/>
          <w:lang w:bidi="ar"/>
        </w:rPr>
        <w:t xml:space="preserve"> </w:t>
      </w:r>
      <w:r>
        <w:rPr>
          <w:rFonts w:cs="仿宋" w:asciiTheme="minorEastAsia" w:hAnsiTheme="minorEastAsia"/>
          <w:sz w:val="24"/>
          <w:szCs w:val="24"/>
          <w:lang w:bidi="ar"/>
        </w:rPr>
        <w:t xml:space="preserve">  </w:t>
      </w:r>
      <w:r>
        <w:rPr>
          <w:rFonts w:hint="eastAsia" w:cs="仿宋" w:asciiTheme="minorEastAsia" w:hAnsiTheme="minorEastAsia"/>
          <w:sz w:val="24"/>
          <w:szCs w:val="24"/>
          <w:lang w:bidi="ar"/>
        </w:rPr>
        <w:t>针对本专业目前校内已经配备《医学化学实训室》、《生理与形态学实训室》、《病理与病原实训室》、《护理实训室》等专业实训室，校外也有多个教学实训合作基地，本专业的教学实训相关设施尚在持续加强建设中。依据人才培养方案设置的课程体系、实践教学体系和顶岗实习的要求，做好本专业《实习实训基地建设规划》，配备能够满足本专业正常的课程教学、专业实训、顶岗实习等所需，设施安全、设备先进、工位数足够、具有利用数字化教学资源库、文献资料、常见问题解答等的信息化条件的专业教室、校内实训室、稳定的校外实训基地和顶岗实习基地。</w:t>
      </w:r>
    </w:p>
    <w:p w14:paraId="12AACC6E">
      <w:pPr>
        <w:pStyle w:val="2"/>
        <w:jc w:val="center"/>
        <w:rPr>
          <w:lang w:eastAsia="zh-Hans"/>
        </w:rPr>
      </w:pPr>
      <w:r>
        <w:rPr>
          <w:rFonts w:hint="eastAsia"/>
          <w:lang w:eastAsia="zh-Hans"/>
        </w:rPr>
        <w:t>校外实践基地</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941"/>
        <w:gridCol w:w="2058"/>
      </w:tblGrid>
      <w:tr w14:paraId="25237F55">
        <w:trPr>
          <w:trHeight w:val="375" w:hRule="atLeast"/>
          <w:tblHeader/>
          <w:jc w:val="center"/>
        </w:trPr>
        <w:tc>
          <w:tcPr>
            <w:tcW w:w="1627" w:type="dxa"/>
            <w:shd w:val="clear" w:color="auto" w:fill="D9D9D9"/>
            <w:vAlign w:val="center"/>
          </w:tcPr>
          <w:p w14:paraId="3D714F5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941" w:type="dxa"/>
            <w:shd w:val="clear" w:color="auto" w:fill="D9D9D9"/>
            <w:vAlign w:val="center"/>
          </w:tcPr>
          <w:p w14:paraId="3EFD52A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企业名称</w:t>
            </w:r>
          </w:p>
        </w:tc>
        <w:tc>
          <w:tcPr>
            <w:tcW w:w="2058" w:type="dxa"/>
            <w:shd w:val="clear" w:color="auto" w:fill="D9D9D9"/>
            <w:vAlign w:val="center"/>
          </w:tcPr>
          <w:p w14:paraId="1757FA2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实习岗位群</w:t>
            </w:r>
          </w:p>
        </w:tc>
      </w:tr>
      <w:tr w14:paraId="41B20D98">
        <w:trPr>
          <w:trHeight w:val="375" w:hRule="atLeast"/>
          <w:jc w:val="center"/>
        </w:trPr>
        <w:tc>
          <w:tcPr>
            <w:tcW w:w="1627" w:type="dxa"/>
            <w:vAlign w:val="center"/>
          </w:tcPr>
          <w:p w14:paraId="5DD8B45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3941" w:type="dxa"/>
            <w:vAlign w:val="center"/>
          </w:tcPr>
          <w:p w14:paraId="5D8AA2D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南方医院太和分院</w:t>
            </w:r>
          </w:p>
        </w:tc>
        <w:tc>
          <w:tcPr>
            <w:tcW w:w="2058" w:type="dxa"/>
            <w:vAlign w:val="center"/>
          </w:tcPr>
          <w:p w14:paraId="2A956E37">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259E8F1D">
        <w:trPr>
          <w:trHeight w:val="357" w:hRule="atLeast"/>
          <w:jc w:val="center"/>
        </w:trPr>
        <w:tc>
          <w:tcPr>
            <w:tcW w:w="1627" w:type="dxa"/>
            <w:vAlign w:val="center"/>
          </w:tcPr>
          <w:p w14:paraId="66C06359">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3941" w:type="dxa"/>
            <w:vAlign w:val="center"/>
          </w:tcPr>
          <w:p w14:paraId="7DB0331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广州胸科医院</w:t>
            </w:r>
          </w:p>
        </w:tc>
        <w:tc>
          <w:tcPr>
            <w:tcW w:w="2058" w:type="dxa"/>
            <w:vAlign w:val="center"/>
          </w:tcPr>
          <w:p w14:paraId="6BA4A017">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77871BAB">
        <w:trPr>
          <w:trHeight w:val="375" w:hRule="atLeast"/>
          <w:jc w:val="center"/>
        </w:trPr>
        <w:tc>
          <w:tcPr>
            <w:tcW w:w="1627" w:type="dxa"/>
            <w:vAlign w:val="center"/>
          </w:tcPr>
          <w:p w14:paraId="4EE50FA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3941" w:type="dxa"/>
            <w:vAlign w:val="center"/>
          </w:tcPr>
          <w:p w14:paraId="44960B0D">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武警医院</w:t>
            </w:r>
          </w:p>
        </w:tc>
        <w:tc>
          <w:tcPr>
            <w:tcW w:w="2058" w:type="dxa"/>
            <w:vAlign w:val="center"/>
          </w:tcPr>
          <w:p w14:paraId="4B32D0F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7FC96478">
        <w:trPr>
          <w:trHeight w:val="375" w:hRule="atLeast"/>
          <w:jc w:val="center"/>
        </w:trPr>
        <w:tc>
          <w:tcPr>
            <w:tcW w:w="1627" w:type="dxa"/>
            <w:vAlign w:val="center"/>
          </w:tcPr>
          <w:p w14:paraId="153D791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3941" w:type="dxa"/>
            <w:vAlign w:val="center"/>
          </w:tcPr>
          <w:p w14:paraId="725A4416">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中山医科大学第三附属医院</w:t>
            </w:r>
          </w:p>
        </w:tc>
        <w:tc>
          <w:tcPr>
            <w:tcW w:w="2058" w:type="dxa"/>
            <w:vAlign w:val="center"/>
          </w:tcPr>
          <w:p w14:paraId="0BF2E1B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776F3005">
        <w:trPr>
          <w:trHeight w:val="375" w:hRule="atLeast"/>
          <w:jc w:val="center"/>
        </w:trPr>
        <w:tc>
          <w:tcPr>
            <w:tcW w:w="1627" w:type="dxa"/>
            <w:vAlign w:val="center"/>
          </w:tcPr>
          <w:p w14:paraId="6C2044A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3941" w:type="dxa"/>
            <w:vAlign w:val="center"/>
          </w:tcPr>
          <w:p w14:paraId="2CF5CA3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深圳龙岗人民医院</w:t>
            </w:r>
          </w:p>
        </w:tc>
        <w:tc>
          <w:tcPr>
            <w:tcW w:w="2058" w:type="dxa"/>
            <w:vAlign w:val="center"/>
          </w:tcPr>
          <w:p w14:paraId="6C5AEE27">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4688B4FB">
        <w:trPr>
          <w:trHeight w:val="375" w:hRule="atLeast"/>
          <w:jc w:val="center"/>
        </w:trPr>
        <w:tc>
          <w:tcPr>
            <w:tcW w:w="1627" w:type="dxa"/>
            <w:vAlign w:val="center"/>
          </w:tcPr>
          <w:p w14:paraId="7F9238B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3941" w:type="dxa"/>
            <w:vAlign w:val="center"/>
          </w:tcPr>
          <w:p w14:paraId="27967290">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深圳龙岗妇幼保健院</w:t>
            </w:r>
          </w:p>
        </w:tc>
        <w:tc>
          <w:tcPr>
            <w:tcW w:w="2058" w:type="dxa"/>
            <w:vAlign w:val="center"/>
          </w:tcPr>
          <w:p w14:paraId="51B5CD10">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03D506F6">
        <w:trPr>
          <w:trHeight w:val="375" w:hRule="atLeast"/>
          <w:jc w:val="center"/>
        </w:trPr>
        <w:tc>
          <w:tcPr>
            <w:tcW w:w="1627" w:type="dxa"/>
            <w:vAlign w:val="center"/>
          </w:tcPr>
          <w:p w14:paraId="0593D6AE">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3941" w:type="dxa"/>
            <w:vAlign w:val="center"/>
          </w:tcPr>
          <w:p w14:paraId="139F8E5B">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广州市白云区钟落潭镇卫生院</w:t>
            </w:r>
          </w:p>
        </w:tc>
        <w:tc>
          <w:tcPr>
            <w:tcW w:w="2058" w:type="dxa"/>
            <w:vAlign w:val="center"/>
          </w:tcPr>
          <w:p w14:paraId="6B24F4ED">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6DB371C3">
        <w:trPr>
          <w:trHeight w:val="375" w:hRule="atLeast"/>
          <w:jc w:val="center"/>
        </w:trPr>
        <w:tc>
          <w:tcPr>
            <w:tcW w:w="1627" w:type="dxa"/>
            <w:vAlign w:val="center"/>
          </w:tcPr>
          <w:p w14:paraId="1E78BD59">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3941" w:type="dxa"/>
            <w:vAlign w:val="center"/>
          </w:tcPr>
          <w:p w14:paraId="1904B8BB">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广州市白云区同和街社区卫生服务中心</w:t>
            </w:r>
          </w:p>
        </w:tc>
        <w:tc>
          <w:tcPr>
            <w:tcW w:w="2058" w:type="dxa"/>
            <w:vAlign w:val="center"/>
          </w:tcPr>
          <w:p w14:paraId="652F96A7">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31C9648E">
        <w:trPr>
          <w:trHeight w:val="375" w:hRule="atLeast"/>
          <w:jc w:val="center"/>
        </w:trPr>
        <w:tc>
          <w:tcPr>
            <w:tcW w:w="1627" w:type="dxa"/>
            <w:vAlign w:val="center"/>
          </w:tcPr>
          <w:p w14:paraId="182031AA">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3941" w:type="dxa"/>
            <w:vAlign w:val="center"/>
          </w:tcPr>
          <w:p w14:paraId="261E08EC">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广州慈桦医院有限公司</w:t>
            </w:r>
          </w:p>
        </w:tc>
        <w:tc>
          <w:tcPr>
            <w:tcW w:w="2058" w:type="dxa"/>
            <w:vAlign w:val="center"/>
          </w:tcPr>
          <w:p w14:paraId="6949081E">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4D205661">
        <w:trPr>
          <w:trHeight w:val="375" w:hRule="atLeast"/>
          <w:jc w:val="center"/>
        </w:trPr>
        <w:tc>
          <w:tcPr>
            <w:tcW w:w="1627" w:type="dxa"/>
            <w:vAlign w:val="center"/>
          </w:tcPr>
          <w:p w14:paraId="1623668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3941" w:type="dxa"/>
            <w:vAlign w:val="center"/>
          </w:tcPr>
          <w:p w14:paraId="6720A20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沃美时代（深圳）生物科技有限公司</w:t>
            </w:r>
          </w:p>
        </w:tc>
        <w:tc>
          <w:tcPr>
            <w:tcW w:w="2058" w:type="dxa"/>
            <w:vAlign w:val="center"/>
          </w:tcPr>
          <w:p w14:paraId="69F3E836">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6E68E685">
        <w:trPr>
          <w:trHeight w:val="375" w:hRule="atLeast"/>
          <w:jc w:val="center"/>
        </w:trPr>
        <w:tc>
          <w:tcPr>
            <w:tcW w:w="1627" w:type="dxa"/>
            <w:vAlign w:val="center"/>
          </w:tcPr>
          <w:p w14:paraId="6C9E9D4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3941" w:type="dxa"/>
            <w:vAlign w:val="center"/>
          </w:tcPr>
          <w:p w14:paraId="1C03B489">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深圳市宝格利美容美发有限公司</w:t>
            </w:r>
          </w:p>
        </w:tc>
        <w:tc>
          <w:tcPr>
            <w:tcW w:w="2058" w:type="dxa"/>
            <w:vAlign w:val="center"/>
          </w:tcPr>
          <w:p w14:paraId="5531B13A">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3735C9C4">
        <w:trPr>
          <w:trHeight w:val="375" w:hRule="atLeast"/>
          <w:jc w:val="center"/>
        </w:trPr>
        <w:tc>
          <w:tcPr>
            <w:tcW w:w="1627" w:type="dxa"/>
            <w:vAlign w:val="center"/>
          </w:tcPr>
          <w:p w14:paraId="49605E19">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3941" w:type="dxa"/>
            <w:vAlign w:val="center"/>
          </w:tcPr>
          <w:p w14:paraId="1106C09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广东仁源健康管理有限公司</w:t>
            </w:r>
          </w:p>
        </w:tc>
        <w:tc>
          <w:tcPr>
            <w:tcW w:w="2058" w:type="dxa"/>
            <w:vAlign w:val="center"/>
          </w:tcPr>
          <w:p w14:paraId="4B167290">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24FFF0B1">
        <w:trPr>
          <w:trHeight w:val="375" w:hRule="atLeast"/>
          <w:jc w:val="center"/>
        </w:trPr>
        <w:tc>
          <w:tcPr>
            <w:tcW w:w="1627" w:type="dxa"/>
            <w:vAlign w:val="center"/>
          </w:tcPr>
          <w:p w14:paraId="258A3AAC">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3941" w:type="dxa"/>
            <w:vAlign w:val="center"/>
          </w:tcPr>
          <w:p w14:paraId="42F9A37D">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广州极益健康管理有限公司</w:t>
            </w:r>
          </w:p>
        </w:tc>
        <w:tc>
          <w:tcPr>
            <w:tcW w:w="2058" w:type="dxa"/>
            <w:vAlign w:val="center"/>
          </w:tcPr>
          <w:p w14:paraId="7E01C56D">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317793F9">
        <w:trPr>
          <w:trHeight w:val="375" w:hRule="atLeast"/>
          <w:jc w:val="center"/>
        </w:trPr>
        <w:tc>
          <w:tcPr>
            <w:tcW w:w="1627" w:type="dxa"/>
            <w:vAlign w:val="center"/>
          </w:tcPr>
          <w:p w14:paraId="09C18727">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3941" w:type="dxa"/>
            <w:vAlign w:val="center"/>
          </w:tcPr>
          <w:p w14:paraId="606A964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广东同芙教育集团有限公司</w:t>
            </w:r>
          </w:p>
        </w:tc>
        <w:tc>
          <w:tcPr>
            <w:tcW w:w="2058" w:type="dxa"/>
            <w:vAlign w:val="center"/>
          </w:tcPr>
          <w:p w14:paraId="7413AA42">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08F30D97">
        <w:trPr>
          <w:trHeight w:val="375" w:hRule="atLeast"/>
          <w:jc w:val="center"/>
        </w:trPr>
        <w:tc>
          <w:tcPr>
            <w:tcW w:w="1627" w:type="dxa"/>
            <w:vAlign w:val="center"/>
          </w:tcPr>
          <w:p w14:paraId="537483CF">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3941" w:type="dxa"/>
            <w:vAlign w:val="center"/>
          </w:tcPr>
          <w:p w14:paraId="37F17990">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沃美时代（深圳）生物科技有限公司</w:t>
            </w:r>
          </w:p>
        </w:tc>
        <w:tc>
          <w:tcPr>
            <w:tcW w:w="2058" w:type="dxa"/>
            <w:vAlign w:val="center"/>
          </w:tcPr>
          <w:p w14:paraId="45D1493A">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3656B639">
        <w:trPr>
          <w:trHeight w:val="375" w:hRule="atLeast"/>
          <w:jc w:val="center"/>
        </w:trPr>
        <w:tc>
          <w:tcPr>
            <w:tcW w:w="1627" w:type="dxa"/>
            <w:vAlign w:val="center"/>
          </w:tcPr>
          <w:p w14:paraId="6F5D135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3941" w:type="dxa"/>
            <w:vAlign w:val="center"/>
          </w:tcPr>
          <w:p w14:paraId="60BB3D3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深圳市鹤祥宫健康管理有限公司</w:t>
            </w:r>
          </w:p>
        </w:tc>
        <w:tc>
          <w:tcPr>
            <w:tcW w:w="2058" w:type="dxa"/>
            <w:vAlign w:val="center"/>
          </w:tcPr>
          <w:p w14:paraId="0A27DD0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00E2100B">
        <w:trPr>
          <w:trHeight w:val="375" w:hRule="atLeast"/>
          <w:jc w:val="center"/>
        </w:trPr>
        <w:tc>
          <w:tcPr>
            <w:tcW w:w="1627" w:type="dxa"/>
            <w:vAlign w:val="center"/>
          </w:tcPr>
          <w:p w14:paraId="37998565">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p>
        </w:tc>
        <w:tc>
          <w:tcPr>
            <w:tcW w:w="3941" w:type="dxa"/>
            <w:vAlign w:val="center"/>
          </w:tcPr>
          <w:p w14:paraId="179F419F">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广东骏丰频谱股份有限公司</w:t>
            </w:r>
          </w:p>
        </w:tc>
        <w:tc>
          <w:tcPr>
            <w:tcW w:w="2058" w:type="dxa"/>
            <w:vAlign w:val="center"/>
          </w:tcPr>
          <w:p w14:paraId="53A520A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20DF6E0E">
        <w:trPr>
          <w:trHeight w:val="375" w:hRule="atLeast"/>
          <w:jc w:val="center"/>
        </w:trPr>
        <w:tc>
          <w:tcPr>
            <w:tcW w:w="1627" w:type="dxa"/>
            <w:vAlign w:val="center"/>
          </w:tcPr>
          <w:p w14:paraId="7B8E2F0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3941" w:type="dxa"/>
            <w:vAlign w:val="center"/>
          </w:tcPr>
          <w:p w14:paraId="18AE8F10">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广州市康缇雅美容有限公司</w:t>
            </w:r>
          </w:p>
        </w:tc>
        <w:tc>
          <w:tcPr>
            <w:tcW w:w="2058" w:type="dxa"/>
            <w:vAlign w:val="center"/>
          </w:tcPr>
          <w:p w14:paraId="7BB3195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r w14:paraId="38F2274F">
        <w:trPr>
          <w:trHeight w:val="375" w:hRule="atLeast"/>
          <w:jc w:val="center"/>
        </w:trPr>
        <w:tc>
          <w:tcPr>
            <w:tcW w:w="1627" w:type="dxa"/>
            <w:vAlign w:val="center"/>
          </w:tcPr>
          <w:p w14:paraId="368DCDF4">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w:t>
            </w:r>
          </w:p>
        </w:tc>
        <w:tc>
          <w:tcPr>
            <w:tcW w:w="3941" w:type="dxa"/>
            <w:vAlign w:val="center"/>
          </w:tcPr>
          <w:p w14:paraId="7922CC53">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广东康侨药业有限公司</w:t>
            </w:r>
          </w:p>
        </w:tc>
        <w:tc>
          <w:tcPr>
            <w:tcW w:w="2058" w:type="dxa"/>
            <w:vAlign w:val="center"/>
          </w:tcPr>
          <w:p w14:paraId="47057F51">
            <w:pPr>
              <w:tabs>
                <w:tab w:val="left" w:pos="6390"/>
              </w:tabs>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助产、护理</w:t>
            </w:r>
          </w:p>
        </w:tc>
      </w:tr>
    </w:tbl>
    <w:p w14:paraId="3CDAD638">
      <w:pPr>
        <w:pStyle w:val="2"/>
      </w:pPr>
    </w:p>
    <w:p w14:paraId="3258F7FD">
      <w:pPr>
        <w:numPr>
          <w:ilvl w:val="0"/>
          <w:numId w:val="6"/>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教学资源</w:t>
      </w:r>
    </w:p>
    <w:p w14:paraId="1A2E6FFE">
      <w:pPr>
        <w:spacing w:line="400" w:lineRule="exact"/>
        <w:ind w:firstLine="468" w:firstLineChars="195"/>
        <w:rPr>
          <w:rFonts w:cs="仿宋" w:asciiTheme="minorEastAsia" w:hAnsiTheme="minorEastAsia"/>
          <w:sz w:val="24"/>
          <w:szCs w:val="24"/>
        </w:rPr>
      </w:pPr>
      <w:r>
        <w:rPr>
          <w:rFonts w:hint="eastAsia" w:cs="仿宋" w:asciiTheme="minorEastAsia" w:hAnsiTheme="minorEastAsia"/>
          <w:sz w:val="24"/>
          <w:szCs w:val="24"/>
          <w:lang w:bidi="ar"/>
        </w:rPr>
        <w:t>本专业充分利用学校现有教学资源，同时也积极组建、寻找和创造校外合作资源。</w:t>
      </w:r>
    </w:p>
    <w:p w14:paraId="028B16E7">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1.教材选用有关基本要求：</w:t>
      </w:r>
    </w:p>
    <w:p w14:paraId="2CFA552A">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（1）尽力按照国家相关规定，配备能够满足学生专业学习、教师专业教学研究和教学实施需要的教材。</w:t>
      </w:r>
    </w:p>
    <w:p w14:paraId="1AA1FD69">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（2）规范教材选用程序，严格执行教材选用规定，禁止不合格的教材进入课堂。</w:t>
      </w:r>
    </w:p>
    <w:p w14:paraId="538364C2">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2.图书配备有关基本要求：</w:t>
      </w:r>
    </w:p>
    <w:p w14:paraId="72BD487B">
      <w:pPr>
        <w:spacing w:line="400" w:lineRule="exact"/>
        <w:ind w:firstLine="200"/>
        <w:rPr>
          <w:rFonts w:cs="仿宋" w:asciiTheme="minorEastAsia" w:hAnsiTheme="minorEastAsia"/>
          <w:sz w:val="24"/>
          <w:szCs w:val="24"/>
          <w:lang w:eastAsia="zh-Hans"/>
        </w:rPr>
      </w:pPr>
      <w:r>
        <w:rPr>
          <w:rFonts w:hint="eastAsia" w:cs="仿宋" w:asciiTheme="minorEastAsia" w:hAnsiTheme="minorEastAsia"/>
          <w:sz w:val="24"/>
          <w:szCs w:val="24"/>
          <w:lang w:bidi="ar"/>
        </w:rPr>
        <w:t>（1）专业图书文献配备尽可能满足人才培养、专业建设、教科研等工作的需要</w:t>
      </w:r>
      <w:r>
        <w:rPr>
          <w:rFonts w:cs="仿宋" w:asciiTheme="minorEastAsia" w:hAnsiTheme="minorEastAsia"/>
          <w:sz w:val="24"/>
          <w:szCs w:val="24"/>
          <w:lang w:bidi="ar"/>
        </w:rPr>
        <w:t>，</w:t>
      </w:r>
      <w:r>
        <w:rPr>
          <w:rFonts w:hint="eastAsia" w:cs="仿宋" w:asciiTheme="minorEastAsia" w:hAnsiTheme="minorEastAsia"/>
          <w:sz w:val="24"/>
          <w:szCs w:val="24"/>
          <w:lang w:eastAsia="zh-Hans" w:bidi="ar"/>
        </w:rPr>
        <w:t>配备</w:t>
      </w:r>
      <w:r>
        <w:rPr>
          <w:rFonts w:cs="仿宋" w:asciiTheme="minorEastAsia" w:hAnsiTheme="minorEastAsia"/>
          <w:sz w:val="24"/>
          <w:szCs w:val="24"/>
          <w:lang w:bidi="ar"/>
        </w:rPr>
        <w:t>5种以上护理专业学术期刊。</w:t>
      </w:r>
    </w:p>
    <w:p w14:paraId="62928700">
      <w:pPr>
        <w:spacing w:line="400" w:lineRule="exact"/>
        <w:ind w:firstLine="200"/>
        <w:rPr>
          <w:rFonts w:cs="仿宋" w:asciiTheme="minorEastAsia" w:hAnsiTheme="minorEastAsia"/>
          <w:sz w:val="24"/>
          <w:szCs w:val="24"/>
          <w:lang w:bidi="ar"/>
        </w:rPr>
      </w:pPr>
      <w:r>
        <w:rPr>
          <w:rFonts w:hint="eastAsia" w:cs="仿宋" w:asciiTheme="minorEastAsia" w:hAnsiTheme="minorEastAsia"/>
          <w:sz w:val="24"/>
          <w:szCs w:val="24"/>
          <w:lang w:bidi="ar"/>
        </w:rPr>
        <w:t>（2）图书配备及资源放置和调用处置等尽可能方便师生查询和借阅</w:t>
      </w:r>
    </w:p>
    <w:p w14:paraId="2A51EFA1">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3.数字资源配备有关基本要求：</w:t>
      </w:r>
    </w:p>
    <w:p w14:paraId="2462CB28">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（1）积极建设和配备与本专业有关的音视频素材、教学课件、数字化教学案例库、虚拟仿真软件、数字教材等专业教学资源库</w:t>
      </w:r>
    </w:p>
    <w:p w14:paraId="7D1884EF">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（2）充分利用和维护好现有的数字资源库，做到资源利用效率最大化和最优化。</w:t>
      </w:r>
    </w:p>
    <w:p w14:paraId="30B0C900">
      <w:pPr>
        <w:spacing w:line="400" w:lineRule="exact"/>
        <w:ind w:firstLine="200"/>
        <w:rPr>
          <w:rFonts w:cs="仿宋" w:asciiTheme="minorEastAsia" w:hAnsiTheme="minorEastAsia"/>
          <w:sz w:val="24"/>
          <w:szCs w:val="24"/>
        </w:rPr>
      </w:pPr>
      <w:r>
        <w:rPr>
          <w:rFonts w:hint="eastAsia" w:cs="仿宋" w:asciiTheme="minorEastAsia" w:hAnsiTheme="minorEastAsia"/>
          <w:sz w:val="24"/>
          <w:szCs w:val="24"/>
          <w:lang w:bidi="ar"/>
        </w:rPr>
        <w:t>（3）继续推进合理建设，逐步达到种类丰富、形式多样、使用便捷、动态更新、满足教学。</w:t>
      </w:r>
    </w:p>
    <w:p w14:paraId="091BC85D">
      <w:pPr>
        <w:numPr>
          <w:ilvl w:val="0"/>
          <w:numId w:val="6"/>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教学方法</w:t>
      </w:r>
    </w:p>
    <w:p w14:paraId="09E25694">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lang w:bidi="ar"/>
        </w:rPr>
        <w:t>按本专业人才培养的特点，以提高护理教育教学质量为目标，组织本专业教学团队运用现代教育教学技术，充分利用现有的校内校外护理实训条件，多进行实训实操技能教学。结合专业课程特色改革教学方法，加强培训提高教师有效使用新建成的实训教学设施（护理实训室）、新安装的音视频素材及虚拟仿真软件（人体形态与解剖仿真软件）、数字教材（高级模拟护理人）等专业教学资源库的能力，积极探索并实践，在理论教学及实训教学中多推动学生发挥积极主动性，在传统教学模式中综合穿插翻转课堂、混合式教学、理实一体教学（做中教，做中学）、“双主”（教师主导，学生主体）等新型教学模式，采用项目教学、案例教学、真实护理情境教学、模块化教学等教学方式和启发式、探究式、讨论式、参与式等教学方法实施教学，引导鼓励教师开发并利用信息化教学资源、教学平台，创新教学方法、提升教学效果。</w:t>
      </w:r>
    </w:p>
    <w:p w14:paraId="4B20277C">
      <w:pPr>
        <w:numPr>
          <w:ilvl w:val="0"/>
          <w:numId w:val="6"/>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学习评价</w:t>
      </w:r>
    </w:p>
    <w:p w14:paraId="2B9790F9">
      <w:pPr>
        <w:spacing w:line="400" w:lineRule="exact"/>
        <w:ind w:firstLine="200"/>
        <w:rPr>
          <w:rFonts w:cs="仿宋" w:asciiTheme="minorEastAsia" w:hAnsiTheme="minorEastAsia"/>
          <w:sz w:val="24"/>
          <w:szCs w:val="24"/>
          <w:lang w:bidi="ar"/>
        </w:rPr>
      </w:pPr>
      <w:r>
        <w:rPr>
          <w:rFonts w:hint="eastAsia" w:cs="仿宋" w:asciiTheme="minorEastAsia" w:hAnsiTheme="minorEastAsia"/>
          <w:sz w:val="24"/>
          <w:szCs w:val="24"/>
          <w:lang w:bidi="ar"/>
        </w:rPr>
        <w:t xml:space="preserve"> </w:t>
      </w:r>
      <w:r>
        <w:rPr>
          <w:rFonts w:cs="仿宋" w:asciiTheme="minorEastAsia" w:hAnsiTheme="minorEastAsia"/>
          <w:sz w:val="24"/>
          <w:szCs w:val="24"/>
          <w:lang w:bidi="ar"/>
        </w:rPr>
        <w:t xml:space="preserve"> </w:t>
      </w:r>
      <w:r>
        <w:rPr>
          <w:rFonts w:hint="eastAsia" w:cs="仿宋" w:asciiTheme="minorEastAsia" w:hAnsiTheme="minorEastAsia"/>
          <w:sz w:val="24"/>
          <w:szCs w:val="24"/>
          <w:lang w:bidi="ar"/>
        </w:rPr>
        <w:t>学习评价体系也呈现总体的多样化（包括试卷笔试开卷或闭卷考核、大作业、现场操作、仿真模拟演练、企业实践评价、平时学习过程评价等）。根据国家专业教学标准，结合专业办学情况，明确人才培养目标与规格，完善人才培养质量跟踪机制；建立评价主体多元（由教师、毕业生、行业企业、教育行政部门等利益相关主体以及第三方评价机构等构成）、评价方式灵活（自评与他评相结合，诊断性评价、形成性评价与总结性评价相结合）的人才培养质量评价体系；有效运用人才培养质量评价信息，以改进提高人才培养质量。</w:t>
      </w:r>
    </w:p>
    <w:p w14:paraId="70A15A86">
      <w:pPr>
        <w:numPr>
          <w:ilvl w:val="0"/>
          <w:numId w:val="6"/>
        </w:numPr>
        <w:tabs>
          <w:tab w:val="left" w:pos="360"/>
        </w:tabs>
        <w:spacing w:line="40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质量管理</w:t>
      </w:r>
    </w:p>
    <w:p w14:paraId="791ABE1D">
      <w:pPr>
        <w:spacing w:line="400" w:lineRule="exact"/>
        <w:ind w:firstLine="468" w:firstLineChars="195"/>
        <w:rPr>
          <w:rFonts w:cs="仿宋" w:asciiTheme="minorEastAsia" w:hAnsiTheme="minorEastAsia"/>
          <w:sz w:val="24"/>
          <w:szCs w:val="24"/>
        </w:rPr>
      </w:pPr>
      <w:r>
        <w:rPr>
          <w:rFonts w:hint="eastAsia" w:cs="仿宋" w:asciiTheme="minorEastAsia" w:hAnsiTheme="minorEastAsia"/>
          <w:sz w:val="24"/>
          <w:szCs w:val="24"/>
          <w:lang w:bidi="ar"/>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11FC4D0F">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九、教学进程安排 </w:t>
      </w:r>
    </w:p>
    <w:p w14:paraId="1724E8EE">
      <w:pPr>
        <w:spacing w:line="400" w:lineRule="exact"/>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教学进程是对本专业技术技能人才培养、教育教学实施进程的总体安排，是专业人才培养方案实施的具体体现。详见《专业人才培养方案教学进程表》。</w:t>
      </w:r>
    </w:p>
    <w:p w14:paraId="7E08B9F0">
      <w:pPr>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十、课证融通</w:t>
      </w:r>
    </w:p>
    <w:p w14:paraId="2FD23755">
      <w:pPr>
        <w:spacing w:line="400" w:lineRule="exact"/>
        <w:ind w:firstLine="480" w:firstLineChars="200"/>
        <w:rPr>
          <w:rFonts w:cs="仿宋" w:asciiTheme="minorEastAsia" w:hAnsiTheme="minorEastAsia"/>
          <w:sz w:val="24"/>
          <w:szCs w:val="24"/>
        </w:rPr>
      </w:pPr>
      <w:r>
        <w:rPr>
          <w:rFonts w:hint="eastAsia" w:cs="仿宋" w:asciiTheme="minorEastAsia" w:hAnsiTheme="minorEastAsia"/>
          <w:sz w:val="24"/>
          <w:szCs w:val="24"/>
        </w:rPr>
        <w:t>学生毕业当年可参加由国家统一组织的护士执业资格证书考试，通过后获得护士执业资格证书。在校期间完成课程学习通过考试可获得高等学校英语应用能力考试（B级）证书、全国高等学校计算机水平考试（一级）证书或与职业岗位相关技能等级证书如护理实操技能考核证书、1+X老年照护职业技能等级证书、1+X母婴护理职业技能等级证书等。</w:t>
      </w:r>
    </w:p>
    <w:p w14:paraId="2EA17732">
      <w:pPr>
        <w:widowControl/>
        <w:spacing w:line="400" w:lineRule="exact"/>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十一、附件</w:t>
      </w:r>
    </w:p>
    <w:p w14:paraId="03667F4D">
      <w:pPr>
        <w:pStyle w:val="2"/>
        <w:spacing w:line="400" w:lineRule="exact"/>
        <w:ind w:firstLine="200" w:firstLineChars="0"/>
        <w:rPr>
          <w:rFonts w:asciiTheme="minorEastAsia" w:hAnsiTheme="minorEastAsia" w:eastAsiaTheme="minorEastAsia" w:cstheme="minorEastAsia"/>
          <w:sz w:val="24"/>
          <w:szCs w:val="24"/>
        </w:rPr>
      </w:pPr>
      <w:r>
        <w:rPr>
          <w:rFonts w:hint="eastAsia"/>
        </w:rPr>
        <w:t xml:space="preserve">   </w:t>
      </w:r>
      <w:r>
        <w:rPr>
          <w:rFonts w:hint="eastAsia" w:asciiTheme="minorEastAsia" w:hAnsiTheme="minorEastAsia" w:eastAsiaTheme="minorEastAsia" w:cstheme="minorEastAsia"/>
          <w:sz w:val="24"/>
          <w:szCs w:val="24"/>
        </w:rPr>
        <w:t xml:space="preserve">  附件：2024</w:t>
      </w:r>
      <w:r>
        <w:rPr>
          <w:rFonts w:hint="eastAsia" w:asciiTheme="minorEastAsia" w:hAnsiTheme="minorEastAsia" w:eastAsiaTheme="minorEastAsia" w:cstheme="minorEastAsia"/>
          <w:sz w:val="24"/>
          <w:szCs w:val="24"/>
          <w:lang w:eastAsia="zh-Hans"/>
        </w:rPr>
        <w:t>级护理</w:t>
      </w:r>
      <w:r>
        <w:rPr>
          <w:rFonts w:hint="eastAsia" w:asciiTheme="minorEastAsia" w:hAnsiTheme="minorEastAsia" w:eastAsiaTheme="minorEastAsia" w:cstheme="minorEastAsia"/>
          <w:sz w:val="24"/>
          <w:szCs w:val="24"/>
        </w:rPr>
        <w:t>专业人才培养方案教学进程表（三年制）</w:t>
      </w:r>
    </w:p>
    <w:p w14:paraId="0E2E61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F73D7"/>
    <w:multiLevelType w:val="singleLevel"/>
    <w:tmpl w:val="9FEF73D7"/>
    <w:lvl w:ilvl="0" w:tentative="0">
      <w:start w:val="7"/>
      <w:numFmt w:val="decimal"/>
      <w:suff w:val="nothing"/>
      <w:lvlText w:val="（%1）"/>
      <w:lvlJc w:val="left"/>
    </w:lvl>
  </w:abstractNum>
  <w:abstractNum w:abstractNumId="1">
    <w:nsid w:val="D7DD357B"/>
    <w:multiLevelType w:val="singleLevel"/>
    <w:tmpl w:val="D7DD357B"/>
    <w:lvl w:ilvl="0" w:tentative="0">
      <w:start w:val="3"/>
      <w:numFmt w:val="decimal"/>
      <w:suff w:val="nothing"/>
      <w:lvlText w:val="（%1）"/>
      <w:lvlJc w:val="left"/>
    </w:lvl>
  </w:abstractNum>
  <w:abstractNum w:abstractNumId="2">
    <w:nsid w:val="FE23B4E6"/>
    <w:multiLevelType w:val="multilevel"/>
    <w:tmpl w:val="FE23B4E6"/>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FEF718CF"/>
    <w:multiLevelType w:val="singleLevel"/>
    <w:tmpl w:val="FEF718CF"/>
    <w:lvl w:ilvl="0" w:tentative="0">
      <w:start w:val="2"/>
      <w:numFmt w:val="decimal"/>
      <w:suff w:val="nothing"/>
      <w:lvlText w:val="（%1）"/>
      <w:lvlJc w:val="left"/>
    </w:lvl>
  </w:abstractNum>
  <w:abstractNum w:abstractNumId="4">
    <w:nsid w:val="065E7813"/>
    <w:multiLevelType w:val="singleLevel"/>
    <w:tmpl w:val="065E7813"/>
    <w:lvl w:ilvl="0" w:tentative="0">
      <w:start w:val="2"/>
      <w:numFmt w:val="chineseCounting"/>
      <w:suff w:val="nothing"/>
      <w:lvlText w:val="（%1）"/>
      <w:lvlJc w:val="left"/>
      <w:rPr>
        <w:rFonts w:hint="eastAsia"/>
        <w:lang w:val="en-US"/>
      </w:rPr>
    </w:lvl>
  </w:abstractNum>
  <w:abstractNum w:abstractNumId="5">
    <w:nsid w:val="6A1F5966"/>
    <w:multiLevelType w:val="singleLevel"/>
    <w:tmpl w:val="6A1F5966"/>
    <w:lvl w:ilvl="0" w:tentative="0">
      <w:start w:val="1"/>
      <w:numFmt w:val="decimal"/>
      <w:lvlText w:val="%1."/>
      <w:lvlJc w:val="left"/>
      <w:pPr>
        <w:tabs>
          <w:tab w:val="left" w:pos="312"/>
        </w:tabs>
        <w:ind w:left="-6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VlNTNkOTUwOWMxMDE5YTQ4YzBmMzAyYWY3Njc5NGEifQ=="/>
  </w:docVars>
  <w:rsids>
    <w:rsidRoot w:val="00B612F9"/>
    <w:rsid w:val="00010258"/>
    <w:rsid w:val="00020C45"/>
    <w:rsid w:val="00030E86"/>
    <w:rsid w:val="000419B0"/>
    <w:rsid w:val="00047DF6"/>
    <w:rsid w:val="00067346"/>
    <w:rsid w:val="00076A45"/>
    <w:rsid w:val="00082B1E"/>
    <w:rsid w:val="00083EDE"/>
    <w:rsid w:val="00083EFC"/>
    <w:rsid w:val="0009402A"/>
    <w:rsid w:val="000A20A7"/>
    <w:rsid w:val="000C4167"/>
    <w:rsid w:val="000C7D15"/>
    <w:rsid w:val="000D3FB4"/>
    <w:rsid w:val="00100268"/>
    <w:rsid w:val="001026E0"/>
    <w:rsid w:val="0010790E"/>
    <w:rsid w:val="001111D1"/>
    <w:rsid w:val="00121964"/>
    <w:rsid w:val="001238B0"/>
    <w:rsid w:val="00137E1E"/>
    <w:rsid w:val="00142A44"/>
    <w:rsid w:val="00157DEF"/>
    <w:rsid w:val="00164CEA"/>
    <w:rsid w:val="00182CBF"/>
    <w:rsid w:val="001849DC"/>
    <w:rsid w:val="00190ABD"/>
    <w:rsid w:val="00197B92"/>
    <w:rsid w:val="001C33E3"/>
    <w:rsid w:val="001C4422"/>
    <w:rsid w:val="001C536B"/>
    <w:rsid w:val="001D44A1"/>
    <w:rsid w:val="001E6FFE"/>
    <w:rsid w:val="001F1167"/>
    <w:rsid w:val="00200201"/>
    <w:rsid w:val="002030B3"/>
    <w:rsid w:val="002075CB"/>
    <w:rsid w:val="00210C96"/>
    <w:rsid w:val="00245B60"/>
    <w:rsid w:val="00282B43"/>
    <w:rsid w:val="0028687B"/>
    <w:rsid w:val="00287696"/>
    <w:rsid w:val="002A1521"/>
    <w:rsid w:val="002D5B14"/>
    <w:rsid w:val="002E6465"/>
    <w:rsid w:val="002F40AF"/>
    <w:rsid w:val="00316635"/>
    <w:rsid w:val="0032627F"/>
    <w:rsid w:val="0033446F"/>
    <w:rsid w:val="003455D3"/>
    <w:rsid w:val="00345C7C"/>
    <w:rsid w:val="00346D33"/>
    <w:rsid w:val="003478E0"/>
    <w:rsid w:val="00347B7C"/>
    <w:rsid w:val="003505B4"/>
    <w:rsid w:val="00360D33"/>
    <w:rsid w:val="00372993"/>
    <w:rsid w:val="00381D8F"/>
    <w:rsid w:val="00390549"/>
    <w:rsid w:val="003C15A8"/>
    <w:rsid w:val="003C5B35"/>
    <w:rsid w:val="003D50B1"/>
    <w:rsid w:val="003E0A22"/>
    <w:rsid w:val="00402431"/>
    <w:rsid w:val="00402ABE"/>
    <w:rsid w:val="004054BF"/>
    <w:rsid w:val="00411738"/>
    <w:rsid w:val="004144F1"/>
    <w:rsid w:val="004200D7"/>
    <w:rsid w:val="00431989"/>
    <w:rsid w:val="00436EA4"/>
    <w:rsid w:val="00440A52"/>
    <w:rsid w:val="00450373"/>
    <w:rsid w:val="004710F8"/>
    <w:rsid w:val="0047259D"/>
    <w:rsid w:val="0047486D"/>
    <w:rsid w:val="004A4348"/>
    <w:rsid w:val="004C07C7"/>
    <w:rsid w:val="004C09E0"/>
    <w:rsid w:val="004D0899"/>
    <w:rsid w:val="004D127C"/>
    <w:rsid w:val="004E0CB7"/>
    <w:rsid w:val="004E280F"/>
    <w:rsid w:val="004E6371"/>
    <w:rsid w:val="004F240B"/>
    <w:rsid w:val="00500031"/>
    <w:rsid w:val="00516A16"/>
    <w:rsid w:val="00530A7A"/>
    <w:rsid w:val="005329D0"/>
    <w:rsid w:val="005419B2"/>
    <w:rsid w:val="00566D72"/>
    <w:rsid w:val="00575C1B"/>
    <w:rsid w:val="00577004"/>
    <w:rsid w:val="00577B10"/>
    <w:rsid w:val="00580F9E"/>
    <w:rsid w:val="00592AC2"/>
    <w:rsid w:val="00595C18"/>
    <w:rsid w:val="005A281C"/>
    <w:rsid w:val="005B375F"/>
    <w:rsid w:val="005D61C7"/>
    <w:rsid w:val="005E4C5D"/>
    <w:rsid w:val="005F5D13"/>
    <w:rsid w:val="00605A41"/>
    <w:rsid w:val="006119EA"/>
    <w:rsid w:val="00624265"/>
    <w:rsid w:val="00626D8B"/>
    <w:rsid w:val="00646569"/>
    <w:rsid w:val="0065037B"/>
    <w:rsid w:val="00661436"/>
    <w:rsid w:val="0067267F"/>
    <w:rsid w:val="00691054"/>
    <w:rsid w:val="006A109A"/>
    <w:rsid w:val="006A2DEC"/>
    <w:rsid w:val="006C5473"/>
    <w:rsid w:val="006D0EC2"/>
    <w:rsid w:val="006E102E"/>
    <w:rsid w:val="006E6274"/>
    <w:rsid w:val="00700098"/>
    <w:rsid w:val="00701206"/>
    <w:rsid w:val="00704363"/>
    <w:rsid w:val="00707A22"/>
    <w:rsid w:val="00720C85"/>
    <w:rsid w:val="00727509"/>
    <w:rsid w:val="0073235B"/>
    <w:rsid w:val="007332B3"/>
    <w:rsid w:val="0074406F"/>
    <w:rsid w:val="00744FC4"/>
    <w:rsid w:val="00746DC1"/>
    <w:rsid w:val="00752643"/>
    <w:rsid w:val="00772CF4"/>
    <w:rsid w:val="007B7937"/>
    <w:rsid w:val="007C26A0"/>
    <w:rsid w:val="007C51CB"/>
    <w:rsid w:val="007C63DB"/>
    <w:rsid w:val="007D20A7"/>
    <w:rsid w:val="00800F65"/>
    <w:rsid w:val="00805E61"/>
    <w:rsid w:val="0081549E"/>
    <w:rsid w:val="00815EA6"/>
    <w:rsid w:val="00845B1F"/>
    <w:rsid w:val="00854F86"/>
    <w:rsid w:val="0086125D"/>
    <w:rsid w:val="008664AD"/>
    <w:rsid w:val="00870842"/>
    <w:rsid w:val="008823DC"/>
    <w:rsid w:val="0089128F"/>
    <w:rsid w:val="00894CF2"/>
    <w:rsid w:val="008A1F9A"/>
    <w:rsid w:val="008A3053"/>
    <w:rsid w:val="008B0883"/>
    <w:rsid w:val="008B4A74"/>
    <w:rsid w:val="008D1CAC"/>
    <w:rsid w:val="008E0D38"/>
    <w:rsid w:val="008E2348"/>
    <w:rsid w:val="008E2ABB"/>
    <w:rsid w:val="008F2A9F"/>
    <w:rsid w:val="00961AFF"/>
    <w:rsid w:val="00962C81"/>
    <w:rsid w:val="00971D59"/>
    <w:rsid w:val="00977151"/>
    <w:rsid w:val="00994137"/>
    <w:rsid w:val="009D2906"/>
    <w:rsid w:val="009D5507"/>
    <w:rsid w:val="009D559A"/>
    <w:rsid w:val="009D7019"/>
    <w:rsid w:val="009E312B"/>
    <w:rsid w:val="009F720B"/>
    <w:rsid w:val="00A044F6"/>
    <w:rsid w:val="00A066FF"/>
    <w:rsid w:val="00A25EE2"/>
    <w:rsid w:val="00A4162A"/>
    <w:rsid w:val="00A41AEB"/>
    <w:rsid w:val="00A50645"/>
    <w:rsid w:val="00A5319D"/>
    <w:rsid w:val="00A643BA"/>
    <w:rsid w:val="00A64F66"/>
    <w:rsid w:val="00A828A4"/>
    <w:rsid w:val="00A8397B"/>
    <w:rsid w:val="00A86E34"/>
    <w:rsid w:val="00A91EE5"/>
    <w:rsid w:val="00AB5D83"/>
    <w:rsid w:val="00AC1740"/>
    <w:rsid w:val="00AC336E"/>
    <w:rsid w:val="00AC77DA"/>
    <w:rsid w:val="00AD1C00"/>
    <w:rsid w:val="00AD250C"/>
    <w:rsid w:val="00B02803"/>
    <w:rsid w:val="00B235F3"/>
    <w:rsid w:val="00B41E39"/>
    <w:rsid w:val="00B50160"/>
    <w:rsid w:val="00B537A5"/>
    <w:rsid w:val="00B612F9"/>
    <w:rsid w:val="00B97B46"/>
    <w:rsid w:val="00BA2947"/>
    <w:rsid w:val="00BC4E40"/>
    <w:rsid w:val="00BD2019"/>
    <w:rsid w:val="00BE1F42"/>
    <w:rsid w:val="00BE75BE"/>
    <w:rsid w:val="00BF2C89"/>
    <w:rsid w:val="00BF6143"/>
    <w:rsid w:val="00BF6797"/>
    <w:rsid w:val="00C061DA"/>
    <w:rsid w:val="00C20A9B"/>
    <w:rsid w:val="00C227DF"/>
    <w:rsid w:val="00C36575"/>
    <w:rsid w:val="00C44278"/>
    <w:rsid w:val="00C44ED8"/>
    <w:rsid w:val="00C5048D"/>
    <w:rsid w:val="00C57378"/>
    <w:rsid w:val="00C82717"/>
    <w:rsid w:val="00C9501F"/>
    <w:rsid w:val="00CA7E13"/>
    <w:rsid w:val="00CB2653"/>
    <w:rsid w:val="00CE2449"/>
    <w:rsid w:val="00CF022A"/>
    <w:rsid w:val="00CF54F0"/>
    <w:rsid w:val="00CF5A9E"/>
    <w:rsid w:val="00D00571"/>
    <w:rsid w:val="00D11A98"/>
    <w:rsid w:val="00D1337B"/>
    <w:rsid w:val="00D1754B"/>
    <w:rsid w:val="00D1785E"/>
    <w:rsid w:val="00D2237B"/>
    <w:rsid w:val="00D32368"/>
    <w:rsid w:val="00D33549"/>
    <w:rsid w:val="00D3483D"/>
    <w:rsid w:val="00D351CE"/>
    <w:rsid w:val="00D406AD"/>
    <w:rsid w:val="00D86F07"/>
    <w:rsid w:val="00DB0800"/>
    <w:rsid w:val="00DB57CD"/>
    <w:rsid w:val="00DC0480"/>
    <w:rsid w:val="00DC7A5B"/>
    <w:rsid w:val="00DD2776"/>
    <w:rsid w:val="00DD3FA7"/>
    <w:rsid w:val="00DF0766"/>
    <w:rsid w:val="00DF1FFC"/>
    <w:rsid w:val="00DF3A8B"/>
    <w:rsid w:val="00E00C56"/>
    <w:rsid w:val="00E04A29"/>
    <w:rsid w:val="00E07F1C"/>
    <w:rsid w:val="00E108E6"/>
    <w:rsid w:val="00E152F1"/>
    <w:rsid w:val="00E15DA9"/>
    <w:rsid w:val="00E16FF0"/>
    <w:rsid w:val="00E33D42"/>
    <w:rsid w:val="00E61A90"/>
    <w:rsid w:val="00E734CD"/>
    <w:rsid w:val="00E872EB"/>
    <w:rsid w:val="00E92BB2"/>
    <w:rsid w:val="00E92EAF"/>
    <w:rsid w:val="00E943EA"/>
    <w:rsid w:val="00E94427"/>
    <w:rsid w:val="00EB2BCF"/>
    <w:rsid w:val="00EB3151"/>
    <w:rsid w:val="00ED28EA"/>
    <w:rsid w:val="00EE2AC9"/>
    <w:rsid w:val="00EE4193"/>
    <w:rsid w:val="00F01DC1"/>
    <w:rsid w:val="00F249DB"/>
    <w:rsid w:val="00F32C47"/>
    <w:rsid w:val="00F67C07"/>
    <w:rsid w:val="00F87367"/>
    <w:rsid w:val="00F90510"/>
    <w:rsid w:val="00FA647E"/>
    <w:rsid w:val="00FA71E0"/>
    <w:rsid w:val="00FB2AF8"/>
    <w:rsid w:val="00FC0487"/>
    <w:rsid w:val="00FF4D72"/>
    <w:rsid w:val="00FF5E83"/>
    <w:rsid w:val="6FBE7BBB"/>
    <w:rsid w:val="77FABBE3"/>
    <w:rsid w:val="7AF70AC9"/>
    <w:rsid w:val="7FFBB68E"/>
    <w:rsid w:val="BDB75ACE"/>
    <w:rsid w:val="DFBE77AC"/>
    <w:rsid w:val="E76F1624"/>
    <w:rsid w:val="F7FFD421"/>
    <w:rsid w:val="FC7CA5CF"/>
    <w:rsid w:val="FDC69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link w:val="17"/>
    <w:unhideWhenUsed/>
    <w:qFormat/>
    <w:uiPriority w:val="0"/>
    <w:pPr>
      <w:keepNext/>
      <w:keepLines/>
      <w:ind w:firstLine="800" w:firstLineChars="200"/>
      <w:outlineLvl w:val="1"/>
    </w:pPr>
    <w:rPr>
      <w:rFonts w:eastAsia="黑体"/>
      <w:b/>
      <w:sz w:val="28"/>
      <w:szCs w:val="20"/>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rPr>
      <w:rFonts w:ascii="Calibri" w:hAnsi="Calibri" w:cs="Calibri"/>
    </w:rPr>
  </w:style>
  <w:style w:type="paragraph" w:styleId="4">
    <w:name w:val="annotation text"/>
    <w:basedOn w:val="1"/>
    <w:link w:val="14"/>
    <w:semiHidden/>
    <w:unhideWhenUsed/>
    <w:qFormat/>
    <w:uiPriority w:val="99"/>
    <w:pPr>
      <w:jc w:val="left"/>
    </w:pPr>
    <w:rPr>
      <w:rFonts w:ascii="Calibri" w:hAnsi="Calibri"/>
      <w:szCs w:val="21"/>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spacing w:beforeAutospacing="1" w:afterAutospacing="1"/>
      <w:jc w:val="left"/>
    </w:pPr>
    <w:rPr>
      <w:rFonts w:asciiTheme="minorHAnsi" w:hAnsiTheme="minorHAnsi" w:eastAsiaTheme="minorEastAsia"/>
      <w:kern w:val="0"/>
      <w:sz w:val="24"/>
    </w:rPr>
  </w:style>
  <w:style w:type="paragraph" w:styleId="8">
    <w:name w:val="annotation subject"/>
    <w:basedOn w:val="4"/>
    <w:next w:val="4"/>
    <w:link w:val="15"/>
    <w:semiHidden/>
    <w:unhideWhenUsed/>
    <w:uiPriority w:val="99"/>
    <w:rPr>
      <w:rFonts w:ascii="Times New Roman" w:hAnsi="Times New Roman"/>
      <w:b/>
      <w:bCs/>
      <w:szCs w:val="22"/>
    </w:rPr>
  </w:style>
  <w:style w:type="character" w:styleId="11">
    <w:name w:val="annotation reference"/>
    <w:basedOn w:val="10"/>
    <w:semiHidden/>
    <w:unhideWhenUsed/>
    <w:uiPriority w:val="99"/>
    <w:rPr>
      <w:sz w:val="21"/>
      <w:szCs w:val="21"/>
    </w:rPr>
  </w:style>
  <w:style w:type="character" w:customStyle="1" w:styleId="12">
    <w:name w:val="页眉 字符"/>
    <w:basedOn w:val="10"/>
    <w:link w:val="6"/>
    <w:uiPriority w:val="99"/>
    <w:rPr>
      <w:sz w:val="18"/>
      <w:szCs w:val="18"/>
    </w:rPr>
  </w:style>
  <w:style w:type="character" w:customStyle="1" w:styleId="13">
    <w:name w:val="页脚 字符"/>
    <w:basedOn w:val="10"/>
    <w:link w:val="5"/>
    <w:uiPriority w:val="99"/>
    <w:rPr>
      <w:sz w:val="18"/>
      <w:szCs w:val="18"/>
    </w:rPr>
  </w:style>
  <w:style w:type="character" w:customStyle="1" w:styleId="14">
    <w:name w:val="批注文字 字符"/>
    <w:basedOn w:val="10"/>
    <w:link w:val="4"/>
    <w:semiHidden/>
    <w:uiPriority w:val="99"/>
    <w:rPr>
      <w:rFonts w:ascii="Calibri" w:hAnsi="Calibri" w:eastAsia="宋体" w:cs="Times New Roman"/>
      <w:szCs w:val="21"/>
    </w:rPr>
  </w:style>
  <w:style w:type="character" w:customStyle="1" w:styleId="15">
    <w:name w:val="批注主题 字符"/>
    <w:basedOn w:val="14"/>
    <w:link w:val="8"/>
    <w:semiHidden/>
    <w:uiPriority w:val="99"/>
    <w:rPr>
      <w:rFonts w:ascii="Times New Roman" w:hAnsi="Times New Roman" w:eastAsia="宋体" w:cs="Times New Roman"/>
      <w:b/>
      <w:bCs/>
      <w:kern w:val="2"/>
      <w:sz w:val="21"/>
      <w:szCs w:val="22"/>
    </w:rPr>
  </w:style>
  <w:style w:type="paragraph" w:customStyle="1" w:styleId="16">
    <w:name w:val="修订1"/>
    <w:hidden/>
    <w:unhideWhenUsed/>
    <w:uiPriority w:val="99"/>
    <w:rPr>
      <w:rFonts w:ascii="Times New Roman" w:hAnsi="Times New Roman" w:eastAsia="宋体" w:cs="Times New Roman"/>
      <w:kern w:val="2"/>
      <w:sz w:val="21"/>
      <w:szCs w:val="22"/>
      <w:lang w:val="en-US" w:eastAsia="zh-CN" w:bidi="ar-SA"/>
    </w:rPr>
  </w:style>
  <w:style w:type="character" w:customStyle="1" w:styleId="17">
    <w:name w:val="标题 2 字符"/>
    <w:basedOn w:val="10"/>
    <w:link w:val="3"/>
    <w:uiPriority w:val="0"/>
    <w:rPr>
      <w:rFonts w:ascii="Times New Roman" w:hAnsi="Times New Roman" w:eastAsia="黑体" w:cs="Times New Roman"/>
      <w:b/>
      <w:kern w:val="2"/>
      <w:sz w:val="28"/>
    </w:rPr>
  </w:style>
  <w:style w:type="paragraph" w:styleId="1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28</Pages>
  <Words>3429</Words>
  <Characters>19546</Characters>
  <Lines>162</Lines>
  <Paragraphs>45</Paragraphs>
  <TotalTime>0</TotalTime>
  <ScaleCrop>false</ScaleCrop>
  <LinksUpToDate>false</LinksUpToDate>
  <CharactersWithSpaces>22930</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2023-06-28T00:05:00Z</dcterms:created>
  <dc:creator>WindsysUser</dc:creator>
  <cp:lastModifiedBy>干嘛鸭~</cp:lastModifiedBy>
  <dcterms:modified xsi:type="dcterms:W3CDTF">2024-09-03T00:36:43Z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2052-6.10.1.8873</vt:lpwstr>
  </property>
  <property fmtid="{D5CDD505-2E9C-101B-9397-08002B2CF9AE}" pid="3" name="ICV">
    <vt:lpwstr>98F479C1530DAFB876139964C0F931ED_43</vt:lpwstr>
  </property>
</Properties>
</file>