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05A69" w14:textId="77777777" w:rsidR="00B62CAE" w:rsidRDefault="00A5686F">
      <w:pPr>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 xml:space="preserve">附件2 </w:t>
      </w:r>
    </w:p>
    <w:p w14:paraId="64A95877" w14:textId="77777777" w:rsidR="00B62CAE" w:rsidRDefault="00A5686F">
      <w:pPr>
        <w:spacing w:line="360" w:lineRule="exact"/>
        <w:ind w:firstLineChars="200" w:firstLine="562"/>
        <w:jc w:val="center"/>
        <w:rPr>
          <w:rFonts w:asciiTheme="majorEastAsia" w:eastAsiaTheme="majorEastAsia" w:hAnsiTheme="majorEastAsia" w:cstheme="minorEastAsia"/>
          <w:b/>
          <w:iCs/>
          <w:sz w:val="28"/>
          <w:szCs w:val="28"/>
        </w:rPr>
      </w:pPr>
      <w:r>
        <w:rPr>
          <w:rFonts w:asciiTheme="majorEastAsia" w:eastAsiaTheme="majorEastAsia" w:hAnsiTheme="majorEastAsia" w:cstheme="minorEastAsia"/>
          <w:b/>
          <w:sz w:val="28"/>
          <w:szCs w:val="28"/>
        </w:rPr>
        <w:t>202</w:t>
      </w:r>
      <w:r>
        <w:rPr>
          <w:rFonts w:asciiTheme="majorEastAsia" w:eastAsiaTheme="majorEastAsia" w:hAnsiTheme="majorEastAsia" w:cstheme="minorEastAsia" w:hint="eastAsia"/>
          <w:b/>
          <w:sz w:val="28"/>
          <w:szCs w:val="28"/>
        </w:rPr>
        <w:t>4级</w:t>
      </w:r>
      <w:r>
        <w:rPr>
          <w:rFonts w:asciiTheme="majorEastAsia" w:eastAsiaTheme="majorEastAsia" w:hAnsiTheme="majorEastAsia" w:cstheme="minorEastAsia" w:hint="eastAsia"/>
          <w:b/>
          <w:sz w:val="28"/>
          <w:szCs w:val="28"/>
          <w:u w:val="single"/>
          <w:lang w:eastAsia="zh-Hans"/>
        </w:rPr>
        <w:t>助产</w:t>
      </w:r>
      <w:r>
        <w:rPr>
          <w:rFonts w:asciiTheme="majorEastAsia" w:eastAsiaTheme="majorEastAsia" w:hAnsiTheme="majorEastAsia" w:cstheme="minorEastAsia" w:hint="eastAsia"/>
          <w:b/>
          <w:sz w:val="28"/>
          <w:szCs w:val="28"/>
        </w:rPr>
        <w:t>专业人才培养方案</w:t>
      </w:r>
    </w:p>
    <w:p w14:paraId="4FB3C3C4" w14:textId="77777777" w:rsidR="00B62CAE" w:rsidRDefault="00A5686F">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一、专业名称与代码</w:t>
      </w:r>
    </w:p>
    <w:p w14:paraId="3E6A1DAE"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专业群名称：护理专业群</w:t>
      </w:r>
    </w:p>
    <w:p w14:paraId="0801702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专业名称：助产专业</w:t>
      </w:r>
    </w:p>
    <w:p w14:paraId="3A378C9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专业代码：520202</w:t>
      </w:r>
    </w:p>
    <w:p w14:paraId="001A28B9" w14:textId="77777777" w:rsidR="00B62CAE" w:rsidRDefault="00A5686F">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二、招生对象</w:t>
      </w:r>
    </w:p>
    <w:p w14:paraId="0698F1D7"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普通高中毕业生、中等职业学校毕业生或同等学历者（或中高职三二分段试点专业中职学校对口专业）。</w:t>
      </w:r>
    </w:p>
    <w:p w14:paraId="3482742A" w14:textId="77777777" w:rsidR="00B62CAE" w:rsidRDefault="00A5686F">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三、学制</w:t>
      </w:r>
    </w:p>
    <w:p w14:paraId="0BAF33CF"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三年</w:t>
      </w:r>
    </w:p>
    <w:p w14:paraId="5B633080" w14:textId="77777777" w:rsidR="00B62CAE" w:rsidRDefault="00A5686F">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四、职业面向</w:t>
      </w:r>
    </w:p>
    <w:p w14:paraId="07488BB6" w14:textId="77777777" w:rsidR="00B62CAE" w:rsidRDefault="00A5686F">
      <w:pPr>
        <w:spacing w:line="360" w:lineRule="auto"/>
        <w:ind w:leftChars="100" w:left="210" w:firstLineChars="200" w:firstLine="480"/>
        <w:rPr>
          <w:rFonts w:ascii="宋体" w:hAnsi="宋体" w:cs="宋体"/>
          <w:sz w:val="24"/>
          <w:szCs w:val="24"/>
        </w:rPr>
      </w:pPr>
      <w:r>
        <w:rPr>
          <w:rFonts w:ascii="宋体" w:hAnsi="宋体" w:cs="宋体" w:hint="eastAsia"/>
          <w:sz w:val="24"/>
          <w:szCs w:val="24"/>
          <w:lang w:bidi="ar"/>
        </w:rPr>
        <w:t>本专业所属专业大类为医药卫生 ，对应大类代码为52 ,主要职业类别包含助产士、临床护士、社区护士等，可取得的职业资格证书（或技能等级证书）包括护士执业资格证书、老年照护职业技能等级证书、母婴护理职业技能等级证书等(具体详见表1)。</w:t>
      </w:r>
    </w:p>
    <w:p w14:paraId="052481D0" w14:textId="77777777" w:rsidR="00B62CAE" w:rsidRDefault="00A5686F">
      <w:pPr>
        <w:spacing w:line="360" w:lineRule="auto"/>
        <w:ind w:firstLineChars="200" w:firstLine="480"/>
        <w:jc w:val="center"/>
        <w:rPr>
          <w:rFonts w:ascii="宋体" w:hAnsi="宋体" w:cs="宋体"/>
          <w:b/>
          <w:bCs/>
          <w:sz w:val="24"/>
          <w:szCs w:val="24"/>
        </w:rPr>
      </w:pPr>
      <w:r>
        <w:rPr>
          <w:rFonts w:ascii="宋体" w:hAnsi="宋体" w:cs="宋体" w:hint="eastAsia"/>
          <w:sz w:val="24"/>
          <w:szCs w:val="24"/>
          <w:lang w:bidi="ar"/>
        </w:rPr>
        <w:t>表1  职业面向分析表</w:t>
      </w:r>
    </w:p>
    <w:tbl>
      <w:tblPr>
        <w:tblW w:w="9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0"/>
        <w:gridCol w:w="1382"/>
        <w:gridCol w:w="1122"/>
        <w:gridCol w:w="1600"/>
        <w:gridCol w:w="1878"/>
        <w:gridCol w:w="1957"/>
      </w:tblGrid>
      <w:tr w:rsidR="00B62CAE" w14:paraId="3351BB37" w14:textId="77777777">
        <w:trPr>
          <w:trHeight w:hRule="exact" w:val="901"/>
          <w:jc w:val="center"/>
        </w:trPr>
        <w:tc>
          <w:tcPr>
            <w:tcW w:w="1290" w:type="dxa"/>
            <w:vAlign w:val="center"/>
          </w:tcPr>
          <w:p w14:paraId="6494C0FB" w14:textId="77777777" w:rsidR="00B62CAE" w:rsidRDefault="00A5686F">
            <w:pPr>
              <w:spacing w:line="340" w:lineRule="exact"/>
              <w:jc w:val="center"/>
              <w:rPr>
                <w:rFonts w:ascii="宋体" w:hAnsi="宋体" w:cs="宋体"/>
                <w:b/>
                <w:bCs/>
                <w:kern w:val="0"/>
                <w:sz w:val="24"/>
                <w:szCs w:val="24"/>
              </w:rPr>
            </w:pPr>
            <w:r>
              <w:rPr>
                <w:rFonts w:ascii="宋体" w:hAnsi="宋体" w:cs="宋体" w:hint="eastAsia"/>
                <w:b/>
                <w:bCs/>
                <w:sz w:val="24"/>
                <w:szCs w:val="24"/>
              </w:rPr>
              <w:t>所属专业大类（代码）</w:t>
            </w:r>
          </w:p>
        </w:tc>
        <w:tc>
          <w:tcPr>
            <w:tcW w:w="1382" w:type="dxa"/>
            <w:vAlign w:val="center"/>
          </w:tcPr>
          <w:p w14:paraId="39BC54C5" w14:textId="77777777" w:rsidR="00B62CAE" w:rsidRDefault="00A5686F">
            <w:pPr>
              <w:spacing w:line="340" w:lineRule="exact"/>
              <w:jc w:val="center"/>
              <w:rPr>
                <w:rFonts w:ascii="宋体" w:hAnsi="宋体" w:cs="宋体"/>
                <w:b/>
                <w:bCs/>
                <w:sz w:val="24"/>
                <w:szCs w:val="24"/>
              </w:rPr>
            </w:pPr>
            <w:r>
              <w:rPr>
                <w:rFonts w:ascii="宋体" w:hAnsi="宋体" w:cs="宋体" w:hint="eastAsia"/>
                <w:b/>
                <w:bCs/>
                <w:sz w:val="24"/>
                <w:szCs w:val="24"/>
              </w:rPr>
              <w:t>所属专业类</w:t>
            </w:r>
          </w:p>
          <w:p w14:paraId="090CDF83" w14:textId="77777777" w:rsidR="00B62CAE" w:rsidRDefault="00A5686F">
            <w:pPr>
              <w:spacing w:line="340" w:lineRule="exact"/>
              <w:jc w:val="center"/>
              <w:rPr>
                <w:rFonts w:ascii="宋体" w:hAnsi="宋体" w:cs="宋体"/>
                <w:b/>
                <w:bCs/>
                <w:kern w:val="0"/>
                <w:sz w:val="24"/>
                <w:szCs w:val="24"/>
              </w:rPr>
            </w:pPr>
            <w:r>
              <w:rPr>
                <w:rFonts w:ascii="宋体" w:hAnsi="宋体" w:cs="宋体" w:hint="eastAsia"/>
                <w:b/>
                <w:bCs/>
                <w:sz w:val="24"/>
                <w:szCs w:val="24"/>
              </w:rPr>
              <w:t>（代码）</w:t>
            </w:r>
          </w:p>
        </w:tc>
        <w:tc>
          <w:tcPr>
            <w:tcW w:w="1122" w:type="dxa"/>
            <w:vAlign w:val="center"/>
          </w:tcPr>
          <w:p w14:paraId="4DE7652D" w14:textId="77777777" w:rsidR="00B62CAE" w:rsidRDefault="00A5686F">
            <w:pPr>
              <w:spacing w:line="340" w:lineRule="exact"/>
              <w:jc w:val="center"/>
              <w:rPr>
                <w:rFonts w:ascii="宋体" w:hAnsi="宋体" w:cs="宋体"/>
                <w:b/>
                <w:bCs/>
                <w:sz w:val="24"/>
                <w:szCs w:val="24"/>
              </w:rPr>
            </w:pPr>
            <w:r>
              <w:rPr>
                <w:rFonts w:ascii="宋体" w:hAnsi="宋体" w:cs="宋体" w:hint="eastAsia"/>
                <w:b/>
                <w:bCs/>
                <w:sz w:val="24"/>
                <w:szCs w:val="24"/>
              </w:rPr>
              <w:t>对应行业</w:t>
            </w:r>
          </w:p>
          <w:p w14:paraId="41215F37" w14:textId="77777777" w:rsidR="00B62CAE" w:rsidRDefault="00A5686F">
            <w:pPr>
              <w:spacing w:line="340" w:lineRule="exact"/>
              <w:jc w:val="center"/>
              <w:rPr>
                <w:rFonts w:ascii="宋体" w:hAnsi="宋体" w:cs="宋体"/>
                <w:b/>
                <w:bCs/>
                <w:kern w:val="0"/>
                <w:sz w:val="24"/>
                <w:szCs w:val="24"/>
              </w:rPr>
            </w:pPr>
            <w:r>
              <w:rPr>
                <w:rFonts w:ascii="宋体" w:hAnsi="宋体" w:cs="宋体" w:hint="eastAsia"/>
                <w:b/>
                <w:bCs/>
                <w:sz w:val="24"/>
                <w:szCs w:val="24"/>
              </w:rPr>
              <w:t>（代码）</w:t>
            </w:r>
          </w:p>
        </w:tc>
        <w:tc>
          <w:tcPr>
            <w:tcW w:w="1600" w:type="dxa"/>
            <w:vAlign w:val="center"/>
          </w:tcPr>
          <w:p w14:paraId="384EA217" w14:textId="77777777" w:rsidR="00B62CAE" w:rsidRDefault="00A5686F">
            <w:pPr>
              <w:spacing w:line="340" w:lineRule="exact"/>
              <w:jc w:val="center"/>
              <w:rPr>
                <w:rFonts w:ascii="宋体" w:hAnsi="宋体" w:cs="宋体"/>
                <w:b/>
                <w:bCs/>
                <w:sz w:val="24"/>
                <w:szCs w:val="24"/>
              </w:rPr>
            </w:pPr>
            <w:r>
              <w:rPr>
                <w:rFonts w:ascii="宋体" w:hAnsi="宋体" w:cs="宋体" w:hint="eastAsia"/>
                <w:b/>
                <w:bCs/>
                <w:sz w:val="24"/>
                <w:szCs w:val="24"/>
              </w:rPr>
              <w:t>主要职业类别</w:t>
            </w:r>
          </w:p>
          <w:p w14:paraId="3BAD0F6B" w14:textId="77777777" w:rsidR="00B62CAE" w:rsidRDefault="00A5686F">
            <w:pPr>
              <w:spacing w:line="340" w:lineRule="exact"/>
              <w:jc w:val="center"/>
              <w:rPr>
                <w:rFonts w:ascii="宋体" w:hAnsi="宋体" w:cs="宋体"/>
                <w:b/>
                <w:bCs/>
                <w:kern w:val="0"/>
                <w:sz w:val="24"/>
                <w:szCs w:val="24"/>
              </w:rPr>
            </w:pPr>
            <w:r>
              <w:rPr>
                <w:rFonts w:ascii="宋体" w:hAnsi="宋体" w:cs="宋体" w:hint="eastAsia"/>
                <w:b/>
                <w:bCs/>
                <w:sz w:val="24"/>
                <w:szCs w:val="24"/>
              </w:rPr>
              <w:t>（代码）</w:t>
            </w:r>
          </w:p>
        </w:tc>
        <w:tc>
          <w:tcPr>
            <w:tcW w:w="1878" w:type="dxa"/>
            <w:vAlign w:val="center"/>
          </w:tcPr>
          <w:p w14:paraId="79354526" w14:textId="77777777" w:rsidR="00B62CAE" w:rsidRDefault="00A5686F">
            <w:pPr>
              <w:spacing w:line="340" w:lineRule="exact"/>
              <w:jc w:val="center"/>
              <w:rPr>
                <w:rFonts w:ascii="宋体" w:hAnsi="宋体" w:cs="宋体"/>
                <w:b/>
                <w:bCs/>
                <w:sz w:val="24"/>
                <w:szCs w:val="24"/>
              </w:rPr>
            </w:pPr>
            <w:r>
              <w:rPr>
                <w:rFonts w:ascii="宋体" w:hAnsi="宋体" w:cs="宋体" w:hint="eastAsia"/>
                <w:b/>
                <w:bCs/>
                <w:kern w:val="0"/>
                <w:sz w:val="24"/>
                <w:szCs w:val="24"/>
              </w:rPr>
              <w:t>主</w:t>
            </w:r>
            <w:r>
              <w:rPr>
                <w:rFonts w:ascii="宋体" w:hAnsi="宋体" w:cs="宋体" w:hint="eastAsia"/>
                <w:b/>
                <w:bCs/>
                <w:sz w:val="24"/>
                <w:szCs w:val="24"/>
              </w:rPr>
              <w:t>要岗位类别</w:t>
            </w:r>
          </w:p>
          <w:p w14:paraId="0BAAB560" w14:textId="77777777" w:rsidR="00B62CAE" w:rsidRDefault="00A5686F">
            <w:pPr>
              <w:spacing w:line="340" w:lineRule="exact"/>
              <w:jc w:val="center"/>
              <w:rPr>
                <w:rFonts w:ascii="宋体" w:hAnsi="宋体" w:cs="宋体"/>
                <w:b/>
                <w:bCs/>
                <w:kern w:val="0"/>
                <w:sz w:val="24"/>
                <w:szCs w:val="24"/>
              </w:rPr>
            </w:pPr>
            <w:r>
              <w:rPr>
                <w:rFonts w:ascii="宋体" w:hAnsi="宋体" w:cs="宋体" w:hint="eastAsia"/>
                <w:b/>
                <w:bCs/>
                <w:sz w:val="24"/>
                <w:szCs w:val="24"/>
              </w:rPr>
              <w:t>（或技术领域）</w:t>
            </w:r>
          </w:p>
        </w:tc>
        <w:tc>
          <w:tcPr>
            <w:tcW w:w="1957" w:type="dxa"/>
            <w:vAlign w:val="center"/>
          </w:tcPr>
          <w:p w14:paraId="2EFCCD03" w14:textId="77777777" w:rsidR="00B62CAE" w:rsidRDefault="00A5686F">
            <w:pPr>
              <w:spacing w:line="340" w:lineRule="exact"/>
              <w:jc w:val="center"/>
              <w:rPr>
                <w:rFonts w:ascii="宋体" w:hAnsi="宋体" w:cs="宋体"/>
                <w:b/>
                <w:bCs/>
                <w:kern w:val="0"/>
                <w:sz w:val="24"/>
                <w:szCs w:val="24"/>
              </w:rPr>
            </w:pPr>
            <w:r>
              <w:rPr>
                <w:rFonts w:ascii="宋体" w:hAnsi="宋体" w:cs="宋体" w:hint="eastAsia"/>
                <w:b/>
                <w:bCs/>
                <w:kern w:val="0"/>
                <w:sz w:val="24"/>
                <w:szCs w:val="24"/>
              </w:rPr>
              <w:t>职业资格证书或技能等级证书举例</w:t>
            </w:r>
          </w:p>
        </w:tc>
      </w:tr>
      <w:tr w:rsidR="00B62CAE" w14:paraId="745CCBA5" w14:textId="77777777">
        <w:trPr>
          <w:trHeight w:val="540"/>
          <w:jc w:val="center"/>
        </w:trPr>
        <w:tc>
          <w:tcPr>
            <w:tcW w:w="1290" w:type="dxa"/>
            <w:vAlign w:val="center"/>
          </w:tcPr>
          <w:p w14:paraId="6187FFA0" w14:textId="77777777" w:rsidR="00B62CAE" w:rsidRDefault="00A5686F">
            <w:pPr>
              <w:spacing w:line="340" w:lineRule="exact"/>
              <w:jc w:val="center"/>
              <w:rPr>
                <w:rFonts w:ascii="宋体" w:hAnsi="宋体" w:cs="宋体"/>
                <w:b/>
                <w:bCs/>
                <w:sz w:val="24"/>
                <w:szCs w:val="24"/>
              </w:rPr>
            </w:pPr>
            <w:r>
              <w:rPr>
                <w:rFonts w:ascii="宋体" w:hAnsi="宋体" w:cs="宋体" w:hint="eastAsia"/>
                <w:sz w:val="24"/>
                <w:szCs w:val="24"/>
              </w:rPr>
              <w:t>医药卫生类（52）</w:t>
            </w:r>
          </w:p>
        </w:tc>
        <w:tc>
          <w:tcPr>
            <w:tcW w:w="1382" w:type="dxa"/>
            <w:vAlign w:val="center"/>
          </w:tcPr>
          <w:p w14:paraId="39668460"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护理类</w:t>
            </w:r>
          </w:p>
          <w:p w14:paraId="2CF13C41" w14:textId="77777777" w:rsidR="00B62CAE" w:rsidRDefault="00A5686F">
            <w:pPr>
              <w:spacing w:line="340" w:lineRule="exact"/>
              <w:jc w:val="center"/>
              <w:rPr>
                <w:rFonts w:ascii="宋体" w:hAnsi="宋体" w:cs="宋体"/>
                <w:b/>
                <w:bCs/>
                <w:sz w:val="24"/>
                <w:szCs w:val="24"/>
              </w:rPr>
            </w:pPr>
            <w:r>
              <w:rPr>
                <w:rFonts w:ascii="宋体" w:hAnsi="宋体" w:cs="宋体" w:hint="eastAsia"/>
                <w:sz w:val="24"/>
                <w:szCs w:val="24"/>
              </w:rPr>
              <w:t>（5202）</w:t>
            </w:r>
          </w:p>
        </w:tc>
        <w:tc>
          <w:tcPr>
            <w:tcW w:w="1122" w:type="dxa"/>
            <w:vAlign w:val="center"/>
          </w:tcPr>
          <w:p w14:paraId="3DA15A3D"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卫生</w:t>
            </w:r>
          </w:p>
          <w:p w14:paraId="720F9AB8" w14:textId="77777777" w:rsidR="00B62CAE" w:rsidRDefault="00A5686F">
            <w:pPr>
              <w:spacing w:line="340" w:lineRule="exact"/>
              <w:jc w:val="center"/>
              <w:rPr>
                <w:rFonts w:ascii="宋体" w:hAnsi="宋体" w:cs="宋体"/>
                <w:b/>
                <w:bCs/>
                <w:sz w:val="24"/>
                <w:szCs w:val="24"/>
              </w:rPr>
            </w:pPr>
            <w:r>
              <w:rPr>
                <w:rFonts w:ascii="宋体" w:hAnsi="宋体" w:cs="宋体" w:hint="eastAsia"/>
                <w:sz w:val="24"/>
                <w:szCs w:val="24"/>
              </w:rPr>
              <w:t>（84）</w:t>
            </w:r>
          </w:p>
        </w:tc>
        <w:tc>
          <w:tcPr>
            <w:tcW w:w="1600" w:type="dxa"/>
            <w:vAlign w:val="center"/>
          </w:tcPr>
          <w:p w14:paraId="5BAF6666"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助产士</w:t>
            </w:r>
          </w:p>
          <w:p w14:paraId="72F84413"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（2-05-08-07）</w:t>
            </w:r>
          </w:p>
          <w:p w14:paraId="395871C2"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产检门诊</w:t>
            </w:r>
          </w:p>
          <w:p w14:paraId="1110E5D6"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（2-05-08-02）</w:t>
            </w:r>
          </w:p>
          <w:p w14:paraId="504E0BB9"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内科护士（2-05-08-01）</w:t>
            </w:r>
          </w:p>
          <w:p w14:paraId="5D248EE6"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儿科护士（2-05-08-02）</w:t>
            </w:r>
          </w:p>
          <w:p w14:paraId="5E8AED76"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急诊护士（2-05-08-03）</w:t>
            </w:r>
          </w:p>
          <w:p w14:paraId="12C4B4E4"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外科护士（2-05-08-</w:t>
            </w:r>
            <w:r>
              <w:rPr>
                <w:rFonts w:ascii="宋体" w:hAnsi="宋体" w:cs="宋体" w:hint="eastAsia"/>
                <w:sz w:val="24"/>
                <w:szCs w:val="24"/>
              </w:rPr>
              <w:lastRenderedPageBreak/>
              <w:t>04）</w:t>
            </w:r>
          </w:p>
          <w:p w14:paraId="1F5C4D52"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妇产科护士（2-05-08-08）</w:t>
            </w:r>
          </w:p>
          <w:p w14:paraId="330F08FF" w14:textId="77777777" w:rsidR="00B62CAE" w:rsidRDefault="00A5686F">
            <w:pPr>
              <w:spacing w:line="340" w:lineRule="exact"/>
              <w:jc w:val="center"/>
              <w:rPr>
                <w:rFonts w:ascii="宋体" w:hAnsi="宋体" w:cs="宋体"/>
                <w:sz w:val="24"/>
                <w:szCs w:val="24"/>
              </w:rPr>
            </w:pPr>
            <w:r>
              <w:rPr>
                <w:rFonts w:ascii="宋体" w:hAnsi="宋体" w:cs="宋体" w:hint="eastAsia"/>
                <w:sz w:val="24"/>
                <w:szCs w:val="24"/>
              </w:rPr>
              <w:t>妇幼保健院</w:t>
            </w:r>
          </w:p>
          <w:p w14:paraId="62D9000B" w14:textId="77777777" w:rsidR="00B62CAE" w:rsidRDefault="00A5686F">
            <w:pPr>
              <w:spacing w:line="340" w:lineRule="exact"/>
              <w:jc w:val="center"/>
              <w:rPr>
                <w:rFonts w:ascii="宋体" w:hAnsi="宋体" w:cs="宋体"/>
                <w:b/>
                <w:bCs/>
                <w:sz w:val="24"/>
                <w:szCs w:val="24"/>
              </w:rPr>
            </w:pPr>
            <w:r>
              <w:rPr>
                <w:rFonts w:ascii="宋体" w:hAnsi="宋体" w:cs="宋体" w:hint="eastAsia"/>
                <w:sz w:val="24"/>
                <w:szCs w:val="24"/>
              </w:rPr>
              <w:t>（4-06-01-08）</w:t>
            </w:r>
          </w:p>
        </w:tc>
        <w:tc>
          <w:tcPr>
            <w:tcW w:w="1878" w:type="dxa"/>
            <w:vAlign w:val="center"/>
          </w:tcPr>
          <w:p w14:paraId="39E384EE" w14:textId="77777777" w:rsidR="00B62CAE" w:rsidRDefault="00A5686F">
            <w:pPr>
              <w:spacing w:line="340" w:lineRule="exact"/>
              <w:jc w:val="left"/>
              <w:rPr>
                <w:rFonts w:ascii="宋体" w:hAnsi="宋体" w:cs="宋体"/>
                <w:sz w:val="24"/>
                <w:szCs w:val="24"/>
              </w:rPr>
            </w:pPr>
            <w:r>
              <w:rPr>
                <w:rFonts w:ascii="宋体" w:hAnsi="宋体" w:cs="宋体" w:hint="eastAsia"/>
                <w:sz w:val="24"/>
                <w:szCs w:val="24"/>
              </w:rPr>
              <w:lastRenderedPageBreak/>
              <w:t>1.各级医院临床助产士；</w:t>
            </w:r>
          </w:p>
          <w:p w14:paraId="686F7D9E" w14:textId="77777777" w:rsidR="00B62CAE" w:rsidRDefault="00A5686F">
            <w:pPr>
              <w:spacing w:line="340" w:lineRule="exact"/>
              <w:jc w:val="left"/>
              <w:rPr>
                <w:rFonts w:ascii="宋体" w:hAnsi="宋体" w:cs="宋体"/>
                <w:sz w:val="24"/>
                <w:szCs w:val="24"/>
              </w:rPr>
            </w:pPr>
            <w:r>
              <w:rPr>
                <w:rFonts w:ascii="宋体" w:hAnsi="宋体" w:cs="宋体" w:hint="eastAsia"/>
                <w:sz w:val="24"/>
                <w:szCs w:val="24"/>
              </w:rPr>
              <w:t>2.各级医院产科、妇科、新生儿病房护士；</w:t>
            </w:r>
          </w:p>
          <w:p w14:paraId="18330A77" w14:textId="77777777" w:rsidR="00B62CAE" w:rsidRDefault="00A5686F">
            <w:pPr>
              <w:spacing w:line="340" w:lineRule="exact"/>
              <w:jc w:val="left"/>
              <w:rPr>
                <w:rFonts w:ascii="宋体" w:hAnsi="宋体" w:cs="宋体"/>
                <w:sz w:val="24"/>
                <w:szCs w:val="24"/>
              </w:rPr>
            </w:pPr>
            <w:r>
              <w:rPr>
                <w:rFonts w:ascii="宋体" w:hAnsi="宋体" w:cs="宋体" w:hint="eastAsia"/>
                <w:sz w:val="24"/>
                <w:szCs w:val="24"/>
              </w:rPr>
              <w:t>3.各级妇幼保健机构、计划生育站、社区服务中心护士；</w:t>
            </w:r>
          </w:p>
          <w:p w14:paraId="79253891" w14:textId="77777777" w:rsidR="00B62CAE" w:rsidRDefault="00A5686F">
            <w:pPr>
              <w:spacing w:line="340" w:lineRule="exact"/>
              <w:jc w:val="left"/>
              <w:rPr>
                <w:rFonts w:ascii="宋体" w:hAnsi="宋体" w:cs="宋体"/>
                <w:b/>
                <w:bCs/>
                <w:sz w:val="24"/>
                <w:szCs w:val="24"/>
              </w:rPr>
            </w:pPr>
            <w:r>
              <w:rPr>
                <w:rFonts w:ascii="宋体" w:hAnsi="宋体" w:cs="宋体" w:hint="eastAsia"/>
                <w:sz w:val="24"/>
                <w:szCs w:val="24"/>
              </w:rPr>
              <w:t>4.社区卫生服务中心、个体、家庭等母婴保健员及健康指导员。</w:t>
            </w:r>
          </w:p>
        </w:tc>
        <w:tc>
          <w:tcPr>
            <w:tcW w:w="1957" w:type="dxa"/>
            <w:vAlign w:val="center"/>
          </w:tcPr>
          <w:p w14:paraId="23F7FB81" w14:textId="77777777" w:rsidR="00B62CAE" w:rsidRDefault="00A5686F">
            <w:pPr>
              <w:spacing w:line="340" w:lineRule="exact"/>
              <w:jc w:val="left"/>
              <w:rPr>
                <w:rFonts w:ascii="宋体" w:hAnsi="宋体" w:cs="宋体"/>
                <w:sz w:val="24"/>
                <w:szCs w:val="24"/>
              </w:rPr>
            </w:pPr>
            <w:r>
              <w:rPr>
                <w:rFonts w:ascii="宋体" w:hAnsi="宋体" w:cs="宋体" w:hint="eastAsia"/>
                <w:sz w:val="24"/>
                <w:szCs w:val="24"/>
              </w:rPr>
              <w:t>1.护士执业资格证书</w:t>
            </w:r>
          </w:p>
          <w:p w14:paraId="7B783BD5" w14:textId="77777777" w:rsidR="00B62CAE" w:rsidRDefault="00A5686F">
            <w:pPr>
              <w:spacing w:line="340" w:lineRule="exact"/>
              <w:jc w:val="left"/>
              <w:rPr>
                <w:rFonts w:ascii="宋体" w:hAnsi="宋体" w:cs="宋体"/>
                <w:sz w:val="24"/>
                <w:szCs w:val="24"/>
              </w:rPr>
            </w:pPr>
            <w:r>
              <w:rPr>
                <w:rFonts w:ascii="宋体" w:hAnsi="宋体" w:cs="宋体" w:hint="eastAsia"/>
                <w:sz w:val="24"/>
                <w:szCs w:val="24"/>
              </w:rPr>
              <w:t>2.健康服务与管理业相关资格证书</w:t>
            </w:r>
          </w:p>
          <w:p w14:paraId="4E9C4E84" w14:textId="77777777" w:rsidR="00B62CAE" w:rsidRDefault="00A5686F">
            <w:pPr>
              <w:spacing w:line="340" w:lineRule="exact"/>
              <w:jc w:val="left"/>
              <w:rPr>
                <w:rFonts w:ascii="宋体" w:hAnsi="宋体" w:cs="宋体"/>
                <w:sz w:val="24"/>
                <w:szCs w:val="24"/>
              </w:rPr>
            </w:pPr>
            <w:r>
              <w:rPr>
                <w:rFonts w:ascii="宋体" w:hAnsi="宋体" w:cs="宋体" w:hint="eastAsia"/>
                <w:sz w:val="24"/>
                <w:szCs w:val="24"/>
              </w:rPr>
              <w:t>3.育婴师和母婴护理师资格证书</w:t>
            </w:r>
          </w:p>
          <w:p w14:paraId="5D7D0CC5" w14:textId="77777777" w:rsidR="00B62CAE" w:rsidRDefault="00A5686F">
            <w:pPr>
              <w:spacing w:line="340" w:lineRule="exact"/>
              <w:jc w:val="left"/>
              <w:rPr>
                <w:rFonts w:ascii="宋体" w:hAnsi="宋体" w:cs="宋体"/>
                <w:sz w:val="24"/>
                <w:szCs w:val="24"/>
              </w:rPr>
            </w:pPr>
            <w:r>
              <w:rPr>
                <w:rFonts w:ascii="宋体" w:hAnsi="宋体" w:cs="宋体" w:hint="eastAsia"/>
                <w:sz w:val="24"/>
                <w:szCs w:val="24"/>
              </w:rPr>
              <w:t>4.老年护理员资格证书等</w:t>
            </w:r>
          </w:p>
          <w:p w14:paraId="215FD435" w14:textId="77777777" w:rsidR="00B62CAE" w:rsidRDefault="00B62CAE">
            <w:pPr>
              <w:spacing w:line="340" w:lineRule="exact"/>
              <w:jc w:val="center"/>
              <w:rPr>
                <w:rFonts w:ascii="宋体" w:hAnsi="宋体" w:cs="宋体"/>
                <w:b/>
                <w:bCs/>
                <w:kern w:val="0"/>
                <w:sz w:val="24"/>
                <w:szCs w:val="24"/>
              </w:rPr>
            </w:pPr>
          </w:p>
        </w:tc>
      </w:tr>
    </w:tbl>
    <w:p w14:paraId="26FD6357" w14:textId="77777777" w:rsidR="00B62CAE" w:rsidRDefault="00B62CAE">
      <w:pPr>
        <w:spacing w:line="360" w:lineRule="auto"/>
        <w:ind w:firstLineChars="200" w:firstLine="480"/>
        <w:jc w:val="center"/>
        <w:rPr>
          <w:rFonts w:ascii="宋体" w:hAnsi="宋体" w:cs="宋体"/>
          <w:sz w:val="24"/>
          <w:szCs w:val="24"/>
          <w:lang w:bidi="ar"/>
        </w:rPr>
      </w:pPr>
    </w:p>
    <w:p w14:paraId="61D8D7BF" w14:textId="77777777" w:rsidR="00B62CAE" w:rsidRDefault="00A5686F">
      <w:pPr>
        <w:spacing w:line="360" w:lineRule="auto"/>
        <w:ind w:firstLineChars="200" w:firstLine="480"/>
        <w:jc w:val="center"/>
        <w:rPr>
          <w:rFonts w:ascii="宋体" w:hAnsi="宋体" w:cs="宋体"/>
          <w:sz w:val="24"/>
          <w:szCs w:val="24"/>
        </w:rPr>
      </w:pPr>
      <w:r>
        <w:rPr>
          <w:rFonts w:ascii="宋体" w:hAnsi="宋体" w:cs="宋体" w:hint="eastAsia"/>
          <w:sz w:val="24"/>
          <w:szCs w:val="24"/>
          <w:lang w:bidi="ar"/>
        </w:rPr>
        <w:t>表2  岗位能力分析表</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99"/>
        <w:gridCol w:w="1992"/>
        <w:gridCol w:w="1935"/>
        <w:gridCol w:w="4465"/>
      </w:tblGrid>
      <w:tr w:rsidR="00B62CAE" w14:paraId="0AE43A7D" w14:textId="77777777">
        <w:trPr>
          <w:trHeight w:val="257"/>
          <w:jc w:val="center"/>
        </w:trPr>
        <w:tc>
          <w:tcPr>
            <w:tcW w:w="7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D99DBE" w14:textId="77777777" w:rsidR="00B62CAE" w:rsidRDefault="00A5686F">
            <w:pPr>
              <w:spacing w:line="360" w:lineRule="auto"/>
              <w:jc w:val="center"/>
              <w:rPr>
                <w:rFonts w:ascii="宋体" w:hAnsi="宋体" w:cs="宋体"/>
                <w:b/>
                <w:sz w:val="24"/>
                <w:szCs w:val="24"/>
              </w:rPr>
            </w:pPr>
            <w:r>
              <w:rPr>
                <w:rFonts w:ascii="宋体" w:hAnsi="宋体" w:cs="宋体" w:hint="eastAsia"/>
                <w:b/>
                <w:sz w:val="24"/>
                <w:szCs w:val="24"/>
                <w:lang w:bidi="ar"/>
              </w:rPr>
              <w:t>序号</w:t>
            </w:r>
          </w:p>
        </w:tc>
        <w:tc>
          <w:tcPr>
            <w:tcW w:w="1992" w:type="dxa"/>
            <w:vMerge w:val="restart"/>
            <w:tcBorders>
              <w:top w:val="single" w:sz="4" w:space="0" w:color="auto"/>
              <w:left w:val="nil"/>
              <w:bottom w:val="single" w:sz="4" w:space="0" w:color="auto"/>
              <w:right w:val="single" w:sz="4" w:space="0" w:color="auto"/>
            </w:tcBorders>
            <w:shd w:val="clear" w:color="auto" w:fill="auto"/>
            <w:vAlign w:val="center"/>
          </w:tcPr>
          <w:p w14:paraId="75855651" w14:textId="77777777" w:rsidR="00B62CAE" w:rsidRDefault="00A5686F">
            <w:pPr>
              <w:spacing w:line="360" w:lineRule="auto"/>
              <w:jc w:val="center"/>
              <w:rPr>
                <w:rFonts w:ascii="宋体" w:hAnsi="宋体" w:cs="宋体"/>
                <w:b/>
                <w:sz w:val="24"/>
                <w:szCs w:val="24"/>
              </w:rPr>
            </w:pPr>
            <w:r>
              <w:rPr>
                <w:rFonts w:ascii="宋体" w:hAnsi="宋体" w:cs="宋体" w:hint="eastAsia"/>
                <w:b/>
                <w:sz w:val="24"/>
                <w:szCs w:val="24"/>
                <w:lang w:bidi="ar"/>
              </w:rPr>
              <w:t>岗位名称</w:t>
            </w:r>
          </w:p>
        </w:tc>
        <w:tc>
          <w:tcPr>
            <w:tcW w:w="6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D4888" w14:textId="77777777" w:rsidR="00B62CAE" w:rsidRDefault="00A5686F">
            <w:pPr>
              <w:spacing w:line="360" w:lineRule="auto"/>
              <w:jc w:val="center"/>
              <w:rPr>
                <w:rFonts w:ascii="宋体" w:hAnsi="宋体" w:cs="宋体"/>
                <w:b/>
                <w:sz w:val="24"/>
                <w:szCs w:val="24"/>
              </w:rPr>
            </w:pPr>
            <w:r>
              <w:rPr>
                <w:rFonts w:ascii="宋体" w:hAnsi="宋体" w:cs="宋体" w:hint="eastAsia"/>
                <w:b/>
                <w:sz w:val="24"/>
                <w:szCs w:val="24"/>
                <w:lang w:bidi="ar"/>
              </w:rPr>
              <w:t>岗位类别</w:t>
            </w:r>
          </w:p>
        </w:tc>
      </w:tr>
      <w:tr w:rsidR="00B62CAE" w14:paraId="347B36FD" w14:textId="77777777">
        <w:trPr>
          <w:trHeight w:val="257"/>
          <w:jc w:val="center"/>
        </w:trPr>
        <w:tc>
          <w:tcPr>
            <w:tcW w:w="7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A47FE9" w14:textId="77777777" w:rsidR="00B62CAE" w:rsidRDefault="00B62CAE">
            <w:pPr>
              <w:spacing w:line="360" w:lineRule="auto"/>
              <w:rPr>
                <w:rFonts w:ascii="宋体" w:hAnsi="宋体" w:cs="宋体"/>
                <w:sz w:val="24"/>
                <w:szCs w:val="24"/>
              </w:rPr>
            </w:pPr>
          </w:p>
        </w:tc>
        <w:tc>
          <w:tcPr>
            <w:tcW w:w="1992" w:type="dxa"/>
            <w:vMerge/>
            <w:tcBorders>
              <w:top w:val="single" w:sz="4" w:space="0" w:color="auto"/>
              <w:left w:val="nil"/>
              <w:bottom w:val="single" w:sz="4" w:space="0" w:color="auto"/>
              <w:right w:val="single" w:sz="4" w:space="0" w:color="auto"/>
            </w:tcBorders>
            <w:shd w:val="clear" w:color="auto" w:fill="auto"/>
            <w:vAlign w:val="center"/>
          </w:tcPr>
          <w:p w14:paraId="71CBF7D1" w14:textId="77777777" w:rsidR="00B62CAE" w:rsidRDefault="00B62CAE">
            <w:pPr>
              <w:spacing w:line="360" w:lineRule="auto"/>
              <w:rPr>
                <w:rFonts w:ascii="宋体" w:hAnsi="宋体" w:cs="宋体"/>
                <w:sz w:val="24"/>
                <w:szCs w:val="24"/>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38EEF59A" w14:textId="77777777" w:rsidR="00B62CAE" w:rsidRDefault="00A5686F">
            <w:pPr>
              <w:spacing w:line="360" w:lineRule="auto"/>
              <w:jc w:val="center"/>
              <w:rPr>
                <w:rFonts w:ascii="宋体" w:hAnsi="宋体" w:cs="宋体"/>
                <w:b/>
                <w:sz w:val="24"/>
                <w:szCs w:val="24"/>
              </w:rPr>
            </w:pPr>
            <w:r>
              <w:rPr>
                <w:rFonts w:ascii="宋体" w:hAnsi="宋体" w:cs="宋体" w:hint="eastAsia"/>
                <w:b/>
                <w:sz w:val="24"/>
                <w:szCs w:val="24"/>
                <w:lang w:bidi="ar"/>
              </w:rPr>
              <w:t>初始岗位</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250E558" w14:textId="77777777" w:rsidR="00B62CAE" w:rsidRDefault="00A5686F">
            <w:pPr>
              <w:spacing w:line="360" w:lineRule="auto"/>
              <w:jc w:val="center"/>
              <w:rPr>
                <w:rFonts w:ascii="宋体" w:hAnsi="宋体" w:cs="宋体"/>
                <w:b/>
                <w:sz w:val="24"/>
                <w:szCs w:val="24"/>
              </w:rPr>
            </w:pPr>
            <w:r>
              <w:rPr>
                <w:rFonts w:ascii="宋体" w:hAnsi="宋体" w:cs="宋体" w:hint="eastAsia"/>
                <w:b/>
                <w:sz w:val="24"/>
                <w:szCs w:val="24"/>
                <w:lang w:bidi="ar"/>
              </w:rPr>
              <w:t>发展岗位</w:t>
            </w:r>
          </w:p>
        </w:tc>
      </w:tr>
      <w:tr w:rsidR="00B62CAE" w14:paraId="6A83CA10" w14:textId="77777777">
        <w:trPr>
          <w:trHeight w:val="257"/>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75F94F77"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1</w:t>
            </w:r>
          </w:p>
        </w:tc>
        <w:tc>
          <w:tcPr>
            <w:tcW w:w="1992" w:type="dxa"/>
            <w:tcBorders>
              <w:top w:val="single" w:sz="4" w:space="0" w:color="auto"/>
              <w:left w:val="nil"/>
              <w:bottom w:val="single" w:sz="4" w:space="0" w:color="auto"/>
              <w:right w:val="single" w:sz="4" w:space="0" w:color="auto"/>
            </w:tcBorders>
            <w:shd w:val="clear" w:color="auto" w:fill="auto"/>
            <w:vAlign w:val="center"/>
          </w:tcPr>
          <w:p w14:paraId="786A73F9"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助产护士</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26F01F74"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助理助产士</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4F372B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助产士、助产师、主管助产师、副主任助师、主任助产师</w:t>
            </w:r>
          </w:p>
        </w:tc>
      </w:tr>
      <w:tr w:rsidR="00B62CAE" w14:paraId="01E2456E" w14:textId="77777777">
        <w:trPr>
          <w:trHeight w:val="358"/>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5CEBB8E1"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2</w:t>
            </w:r>
          </w:p>
        </w:tc>
        <w:tc>
          <w:tcPr>
            <w:tcW w:w="1992" w:type="dxa"/>
            <w:tcBorders>
              <w:top w:val="single" w:sz="4" w:space="0" w:color="auto"/>
              <w:left w:val="nil"/>
              <w:bottom w:val="single" w:sz="4" w:space="0" w:color="auto"/>
              <w:right w:val="single" w:sz="4" w:space="0" w:color="auto"/>
            </w:tcBorders>
            <w:shd w:val="clear" w:color="auto" w:fill="auto"/>
            <w:vAlign w:val="center"/>
          </w:tcPr>
          <w:p w14:paraId="5A206D3F"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临床护士</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290BFE1A"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助理临床护士</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C1FFAB8"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护士、护师、主管护师、副主任</w:t>
            </w:r>
            <w:r>
              <w:rPr>
                <w:rFonts w:ascii="宋体" w:hAnsi="宋体" w:cs="宋体" w:hint="eastAsia"/>
                <w:sz w:val="24"/>
                <w:szCs w:val="24"/>
                <w:lang w:eastAsia="zh-Hans" w:bidi="ar"/>
              </w:rPr>
              <w:t>护师</w:t>
            </w:r>
            <w:r>
              <w:rPr>
                <w:rFonts w:ascii="宋体" w:hAnsi="宋体" w:cs="宋体" w:hint="eastAsia"/>
                <w:sz w:val="24"/>
                <w:szCs w:val="24"/>
                <w:lang w:bidi="ar"/>
              </w:rPr>
              <w:t>、主任护师</w:t>
            </w:r>
          </w:p>
        </w:tc>
      </w:tr>
      <w:tr w:rsidR="00B62CAE" w14:paraId="7E2F0307" w14:textId="77777777">
        <w:trPr>
          <w:trHeight w:val="486"/>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608E459B"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3</w:t>
            </w:r>
          </w:p>
        </w:tc>
        <w:tc>
          <w:tcPr>
            <w:tcW w:w="1992" w:type="dxa"/>
            <w:tcBorders>
              <w:top w:val="single" w:sz="4" w:space="0" w:color="auto"/>
              <w:left w:val="nil"/>
              <w:bottom w:val="single" w:sz="4" w:space="0" w:color="auto"/>
              <w:right w:val="single" w:sz="4" w:space="0" w:color="auto"/>
            </w:tcBorders>
            <w:shd w:val="clear" w:color="auto" w:fill="auto"/>
            <w:vAlign w:val="center"/>
          </w:tcPr>
          <w:p w14:paraId="4D113170"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护理员</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27A27646" w14:textId="77777777" w:rsidR="00B62CAE" w:rsidRDefault="00A5686F">
            <w:pPr>
              <w:spacing w:line="360" w:lineRule="auto"/>
              <w:ind w:leftChars="100" w:left="210"/>
              <w:rPr>
                <w:rFonts w:ascii="宋体" w:hAnsi="宋体" w:cs="宋体"/>
                <w:sz w:val="24"/>
                <w:szCs w:val="24"/>
              </w:rPr>
            </w:pPr>
            <w:r>
              <w:rPr>
                <w:rFonts w:ascii="宋体" w:hAnsi="宋体" w:cs="宋体" w:hint="eastAsia"/>
                <w:sz w:val="24"/>
                <w:szCs w:val="24"/>
                <w:lang w:bidi="ar"/>
              </w:rPr>
              <w:t>初级护理员</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EA01414"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高级护理员</w:t>
            </w:r>
          </w:p>
        </w:tc>
      </w:tr>
    </w:tbl>
    <w:p w14:paraId="6C94137C" w14:textId="77777777" w:rsidR="00B62CAE" w:rsidRDefault="00B62CAE">
      <w:pPr>
        <w:spacing w:line="360" w:lineRule="auto"/>
        <w:jc w:val="center"/>
        <w:rPr>
          <w:rFonts w:ascii="宋体" w:hAnsi="宋体" w:cs="宋体"/>
          <w:sz w:val="24"/>
          <w:szCs w:val="24"/>
          <w:lang w:bidi="ar"/>
        </w:rPr>
      </w:pPr>
    </w:p>
    <w:p w14:paraId="07BC6447" w14:textId="77777777" w:rsidR="00B62CAE" w:rsidRDefault="00A5686F">
      <w:pPr>
        <w:spacing w:line="360" w:lineRule="auto"/>
        <w:ind w:firstLineChars="200" w:firstLine="480"/>
        <w:jc w:val="center"/>
        <w:rPr>
          <w:rFonts w:ascii="宋体" w:hAnsi="宋体" w:cs="宋体"/>
          <w:sz w:val="24"/>
          <w:szCs w:val="24"/>
          <w:lang w:bidi="ar"/>
        </w:rPr>
      </w:pPr>
      <w:r>
        <w:rPr>
          <w:rFonts w:ascii="宋体" w:hAnsi="宋体" w:cs="宋体" w:hint="eastAsia"/>
          <w:sz w:val="24"/>
          <w:szCs w:val="24"/>
          <w:lang w:bidi="ar"/>
        </w:rPr>
        <w:t>表3  工作任务和职业能力分析表</w:t>
      </w:r>
    </w:p>
    <w:tbl>
      <w:tblPr>
        <w:tblStyle w:val="a9"/>
        <w:tblW w:w="9204" w:type="dxa"/>
        <w:tblInd w:w="-193" w:type="dxa"/>
        <w:tblLayout w:type="fixed"/>
        <w:tblLook w:val="04A0" w:firstRow="1" w:lastRow="0" w:firstColumn="1" w:lastColumn="0" w:noHBand="0" w:noVBand="1"/>
      </w:tblPr>
      <w:tblGrid>
        <w:gridCol w:w="1602"/>
        <w:gridCol w:w="1903"/>
        <w:gridCol w:w="3089"/>
        <w:gridCol w:w="2610"/>
      </w:tblGrid>
      <w:tr w:rsidR="00B62CAE" w14:paraId="2C673190" w14:textId="77777777">
        <w:trPr>
          <w:trHeight w:val="491"/>
        </w:trPr>
        <w:tc>
          <w:tcPr>
            <w:tcW w:w="1602" w:type="dxa"/>
          </w:tcPr>
          <w:p w14:paraId="615F9E61" w14:textId="77777777" w:rsidR="00B62CAE" w:rsidRDefault="00A5686F">
            <w:pPr>
              <w:spacing w:line="360" w:lineRule="auto"/>
              <w:jc w:val="center"/>
              <w:rPr>
                <w:rFonts w:ascii="宋体" w:hAnsi="宋体" w:cs="宋体"/>
                <w:sz w:val="24"/>
                <w:szCs w:val="24"/>
                <w:lang w:bidi="ar"/>
              </w:rPr>
            </w:pPr>
            <w:r>
              <w:rPr>
                <w:rFonts w:ascii="宋体" w:hAnsi="宋体" w:cs="宋体" w:hint="eastAsia"/>
                <w:b/>
                <w:sz w:val="24"/>
                <w:szCs w:val="24"/>
                <w:lang w:bidi="ar"/>
              </w:rPr>
              <w:t>岗位领域</w:t>
            </w:r>
          </w:p>
        </w:tc>
        <w:tc>
          <w:tcPr>
            <w:tcW w:w="1903" w:type="dxa"/>
          </w:tcPr>
          <w:p w14:paraId="2C4BDDFC" w14:textId="77777777" w:rsidR="00B62CAE" w:rsidRDefault="00A5686F">
            <w:pPr>
              <w:spacing w:line="360" w:lineRule="auto"/>
              <w:jc w:val="center"/>
              <w:rPr>
                <w:rFonts w:ascii="宋体" w:hAnsi="宋体" w:cs="宋体"/>
                <w:sz w:val="24"/>
                <w:szCs w:val="24"/>
                <w:lang w:bidi="ar"/>
              </w:rPr>
            </w:pPr>
            <w:r>
              <w:rPr>
                <w:rFonts w:ascii="宋体" w:hAnsi="宋体" w:cs="宋体" w:hint="eastAsia"/>
                <w:b/>
                <w:sz w:val="24"/>
                <w:szCs w:val="24"/>
                <w:lang w:bidi="ar"/>
              </w:rPr>
              <w:t>工作任务</w:t>
            </w:r>
          </w:p>
        </w:tc>
        <w:tc>
          <w:tcPr>
            <w:tcW w:w="3089" w:type="dxa"/>
          </w:tcPr>
          <w:p w14:paraId="758FD1DA" w14:textId="77777777" w:rsidR="00B62CAE" w:rsidRDefault="00A5686F">
            <w:pPr>
              <w:spacing w:line="360" w:lineRule="auto"/>
              <w:jc w:val="center"/>
              <w:rPr>
                <w:rFonts w:ascii="宋体" w:hAnsi="宋体" w:cs="宋体"/>
                <w:sz w:val="24"/>
                <w:szCs w:val="24"/>
                <w:lang w:bidi="ar"/>
              </w:rPr>
            </w:pPr>
            <w:r>
              <w:rPr>
                <w:rFonts w:ascii="宋体" w:hAnsi="宋体" w:cs="宋体" w:hint="eastAsia"/>
                <w:b/>
                <w:sz w:val="24"/>
                <w:szCs w:val="24"/>
                <w:lang w:bidi="ar"/>
              </w:rPr>
              <w:t>职业能力、知识</w:t>
            </w:r>
          </w:p>
        </w:tc>
        <w:tc>
          <w:tcPr>
            <w:tcW w:w="2610" w:type="dxa"/>
          </w:tcPr>
          <w:p w14:paraId="29729913" w14:textId="77777777" w:rsidR="00B62CAE" w:rsidRDefault="00A5686F">
            <w:pPr>
              <w:spacing w:line="360" w:lineRule="auto"/>
              <w:jc w:val="center"/>
              <w:rPr>
                <w:rFonts w:ascii="宋体" w:hAnsi="宋体" w:cs="宋体"/>
                <w:sz w:val="24"/>
                <w:szCs w:val="24"/>
                <w:lang w:bidi="ar"/>
              </w:rPr>
            </w:pPr>
            <w:r>
              <w:rPr>
                <w:rFonts w:ascii="宋体" w:hAnsi="宋体" w:cs="宋体" w:hint="eastAsia"/>
                <w:b/>
                <w:sz w:val="24"/>
                <w:szCs w:val="24"/>
                <w:lang w:bidi="ar"/>
              </w:rPr>
              <w:t>对应课程</w:t>
            </w:r>
          </w:p>
        </w:tc>
      </w:tr>
      <w:tr w:rsidR="00B62CAE" w14:paraId="57BFDCAA" w14:textId="77777777">
        <w:trPr>
          <w:trHeight w:val="502"/>
        </w:trPr>
        <w:tc>
          <w:tcPr>
            <w:tcW w:w="1602" w:type="dxa"/>
            <w:vMerge w:val="restart"/>
          </w:tcPr>
          <w:p w14:paraId="0DE53BFB"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t>1.临床护理</w:t>
            </w:r>
          </w:p>
        </w:tc>
        <w:tc>
          <w:tcPr>
            <w:tcW w:w="1903" w:type="dxa"/>
          </w:tcPr>
          <w:p w14:paraId="2E3AB76B"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t>1-1助产岗位</w:t>
            </w:r>
          </w:p>
        </w:tc>
        <w:tc>
          <w:tcPr>
            <w:tcW w:w="3089" w:type="dxa"/>
          </w:tcPr>
          <w:p w14:paraId="1D9B564B"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1-1-1具有观察和规范地处理正常分娩、正常产褥、新生儿护理及健康指导能力；</w:t>
            </w:r>
          </w:p>
          <w:p w14:paraId="6B4A4D97"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1-1-2具有对难产及产科急危重症病人应急处理能力和配合抢救能力；</w:t>
            </w:r>
          </w:p>
          <w:p w14:paraId="1C8F8B99"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1-1-3能初步运用预防</w:t>
            </w:r>
            <w:r>
              <w:rPr>
                <w:rFonts w:ascii="宋体" w:hAnsi="宋体" w:cs="宋体" w:hint="eastAsia"/>
                <w:sz w:val="24"/>
                <w:szCs w:val="24"/>
                <w:lang w:eastAsia="zh-Hans" w:bidi="ar"/>
              </w:rPr>
              <w:t>疾病</w:t>
            </w:r>
            <w:r>
              <w:rPr>
                <w:rFonts w:ascii="宋体" w:hAnsi="宋体" w:cs="宋体" w:hint="eastAsia"/>
                <w:sz w:val="24"/>
                <w:szCs w:val="24"/>
                <w:lang w:bidi="ar"/>
              </w:rPr>
              <w:t>知识，向个体、家庭、社区提供服务，并能初步进行健康指导；</w:t>
            </w:r>
          </w:p>
          <w:p w14:paraId="49EB3C3B"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1-1-4具有开展计划生育的指导能力；</w:t>
            </w:r>
          </w:p>
          <w:p w14:paraId="6072807E"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lastRenderedPageBreak/>
              <w:t>1-1-5具有熟练的基础护理和专科护理基本操作能力；</w:t>
            </w:r>
          </w:p>
          <w:p w14:paraId="23B8528B"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1-1-6具有继续学习新知识和接受新技能的能力。</w:t>
            </w:r>
          </w:p>
        </w:tc>
        <w:tc>
          <w:tcPr>
            <w:tcW w:w="2610" w:type="dxa"/>
          </w:tcPr>
          <w:p w14:paraId="71436021"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lastRenderedPageBreak/>
              <w:t>1.《人体形态与结构》</w:t>
            </w:r>
          </w:p>
          <w:p w14:paraId="40CBD6B0"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2.《病原学》</w:t>
            </w:r>
          </w:p>
          <w:p w14:paraId="66F7EBC9"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3.《病理生理学》</w:t>
            </w:r>
          </w:p>
          <w:p w14:paraId="501D73A8"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4.《护理药理学》</w:t>
            </w:r>
          </w:p>
          <w:p w14:paraId="14EAD49E"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5.《健康评估》</w:t>
            </w:r>
          </w:p>
          <w:p w14:paraId="0FEB6A0C"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6.《内科护理》</w:t>
            </w:r>
          </w:p>
          <w:p w14:paraId="55500E1F"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7.《外科护理》</w:t>
            </w:r>
          </w:p>
          <w:p w14:paraId="7B3AAB34"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8.《妇科护理》</w:t>
            </w:r>
          </w:p>
          <w:p w14:paraId="14C6D1F8"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9.《儿科护理》</w:t>
            </w:r>
          </w:p>
          <w:p w14:paraId="2A71D61C"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10.《助产学》</w:t>
            </w:r>
          </w:p>
          <w:p w14:paraId="6C2FC0CB"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11.《护理心理学》</w:t>
            </w:r>
          </w:p>
          <w:p w14:paraId="7F0416AA" w14:textId="18776FCC"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12.《基础护理</w:t>
            </w:r>
            <w:r w:rsidR="00DE2D4A">
              <w:rPr>
                <w:rFonts w:ascii="宋体" w:hAnsi="宋体" w:cs="宋体" w:hint="eastAsia"/>
                <w:sz w:val="24"/>
                <w:szCs w:val="24"/>
                <w:lang w:bidi="ar"/>
              </w:rPr>
              <w:t>学</w:t>
            </w:r>
            <w:r>
              <w:rPr>
                <w:rFonts w:ascii="宋体" w:hAnsi="宋体" w:cs="宋体" w:hint="eastAsia"/>
                <w:sz w:val="24"/>
                <w:szCs w:val="24"/>
                <w:lang w:bidi="ar"/>
              </w:rPr>
              <w:t>》</w:t>
            </w:r>
          </w:p>
          <w:p w14:paraId="5AE67FC0" w14:textId="03CF064E"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lastRenderedPageBreak/>
              <w:t>13.《遗传与优生学基础》</w:t>
            </w:r>
          </w:p>
        </w:tc>
      </w:tr>
      <w:tr w:rsidR="00B62CAE" w14:paraId="6D462B9C" w14:textId="77777777">
        <w:trPr>
          <w:trHeight w:val="502"/>
        </w:trPr>
        <w:tc>
          <w:tcPr>
            <w:tcW w:w="1602" w:type="dxa"/>
            <w:vMerge/>
          </w:tcPr>
          <w:p w14:paraId="76813F85" w14:textId="77777777" w:rsidR="00B62CAE" w:rsidRDefault="00B62CAE">
            <w:pPr>
              <w:spacing w:line="360" w:lineRule="auto"/>
              <w:jc w:val="center"/>
              <w:rPr>
                <w:rFonts w:ascii="宋体" w:hAnsi="宋体" w:cs="宋体"/>
                <w:sz w:val="24"/>
                <w:szCs w:val="24"/>
                <w:lang w:bidi="ar"/>
              </w:rPr>
            </w:pPr>
          </w:p>
        </w:tc>
        <w:tc>
          <w:tcPr>
            <w:tcW w:w="1903" w:type="dxa"/>
          </w:tcPr>
          <w:p w14:paraId="576EC262"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t>1-2内科护理岗位</w:t>
            </w:r>
          </w:p>
        </w:tc>
        <w:tc>
          <w:tcPr>
            <w:tcW w:w="3089" w:type="dxa"/>
          </w:tcPr>
          <w:p w14:paraId="4F240730"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1-2-1掌握常见病病人的护理知识，具有运用护理程序实施整体护理的能力，具有熟练规范的基础护理和专科护理的操作技能。</w:t>
            </w:r>
          </w:p>
          <w:p w14:paraId="34349142"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1-2-2掌握日常生活护理知识，具有熟练规范的生活护理操作技能。</w:t>
            </w:r>
          </w:p>
          <w:p w14:paraId="5FB55C2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1-2-3具有敏锐的常用药物</w:t>
            </w:r>
            <w:r>
              <w:rPr>
                <w:rFonts w:ascii="宋体" w:hAnsi="宋体" w:cs="宋体" w:hint="eastAsia"/>
                <w:sz w:val="24"/>
                <w:szCs w:val="24"/>
                <w:lang w:eastAsia="zh-Hans" w:bidi="ar"/>
              </w:rPr>
              <w:t>疗效</w:t>
            </w:r>
            <w:r>
              <w:rPr>
                <w:rFonts w:ascii="宋体" w:hAnsi="宋体" w:cs="宋体" w:hint="eastAsia"/>
                <w:sz w:val="24"/>
                <w:szCs w:val="24"/>
                <w:lang w:bidi="ar"/>
              </w:rPr>
              <w:t>、不良反应的观察和护理能力</w:t>
            </w:r>
          </w:p>
          <w:p w14:paraId="4B9C3EF2" w14:textId="77777777" w:rsidR="00B62CAE" w:rsidRDefault="00A5686F">
            <w:pPr>
              <w:spacing w:line="360" w:lineRule="auto"/>
              <w:jc w:val="left"/>
              <w:rPr>
                <w:rFonts w:ascii="宋体" w:hAnsi="宋体" w:cs="宋体"/>
                <w:sz w:val="24"/>
                <w:szCs w:val="24"/>
                <w:lang w:bidi="ar"/>
              </w:rPr>
            </w:pPr>
            <w:r>
              <w:rPr>
                <w:rFonts w:ascii="宋体" w:hAnsi="宋体" w:cs="宋体" w:hint="eastAsia"/>
                <w:sz w:val="24"/>
                <w:szCs w:val="24"/>
                <w:lang w:bidi="ar"/>
              </w:rPr>
              <w:t>1-2-4具有以人为本的高度责任心和关爱精神及与病人进行良好沟通的能力</w:t>
            </w:r>
          </w:p>
        </w:tc>
        <w:tc>
          <w:tcPr>
            <w:tcW w:w="2610" w:type="dxa"/>
          </w:tcPr>
          <w:p w14:paraId="4427A567"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1.《基础护理》</w:t>
            </w:r>
          </w:p>
          <w:p w14:paraId="400131F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2.《内科护理》</w:t>
            </w:r>
          </w:p>
          <w:p w14:paraId="08E5B602" w14:textId="77777777" w:rsidR="00B62CAE" w:rsidRDefault="00A5686F">
            <w:pPr>
              <w:spacing w:line="360" w:lineRule="auto"/>
              <w:rPr>
                <w:rFonts w:ascii="宋体" w:hAnsi="宋体" w:cs="宋体"/>
                <w:sz w:val="24"/>
                <w:szCs w:val="24"/>
                <w:u w:val="single"/>
              </w:rPr>
            </w:pPr>
            <w:r>
              <w:rPr>
                <w:rFonts w:ascii="宋体" w:hAnsi="宋体" w:cs="宋体" w:hint="eastAsia"/>
                <w:sz w:val="24"/>
                <w:szCs w:val="24"/>
                <w:lang w:bidi="ar"/>
              </w:rPr>
              <w:t>3.《外科护理》</w:t>
            </w:r>
          </w:p>
          <w:p w14:paraId="6F841AD4"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4.《护理药理学》</w:t>
            </w:r>
          </w:p>
          <w:p w14:paraId="3A062862"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5.《健康评估》</w:t>
            </w:r>
          </w:p>
          <w:p w14:paraId="19480AB3"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6.《人体形态与结构》</w:t>
            </w:r>
          </w:p>
          <w:p w14:paraId="7BCF395C"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7.《护理礼仪与人际沟通》</w:t>
            </w:r>
          </w:p>
          <w:p w14:paraId="57D87170"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8.《护理学导论》</w:t>
            </w:r>
          </w:p>
          <w:p w14:paraId="2584A8A3"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9.《护理心理学》</w:t>
            </w:r>
          </w:p>
        </w:tc>
      </w:tr>
      <w:tr w:rsidR="00B62CAE" w14:paraId="0A6FD073" w14:textId="77777777">
        <w:trPr>
          <w:trHeight w:val="502"/>
        </w:trPr>
        <w:tc>
          <w:tcPr>
            <w:tcW w:w="1602" w:type="dxa"/>
            <w:vMerge/>
          </w:tcPr>
          <w:p w14:paraId="3803FAEE" w14:textId="77777777" w:rsidR="00B62CAE" w:rsidRDefault="00B62CAE">
            <w:pPr>
              <w:spacing w:line="360" w:lineRule="auto"/>
              <w:jc w:val="center"/>
              <w:rPr>
                <w:rFonts w:ascii="宋体" w:hAnsi="宋体" w:cs="宋体"/>
                <w:sz w:val="24"/>
                <w:szCs w:val="24"/>
                <w:lang w:bidi="ar"/>
              </w:rPr>
            </w:pPr>
          </w:p>
        </w:tc>
        <w:tc>
          <w:tcPr>
            <w:tcW w:w="1903" w:type="dxa"/>
          </w:tcPr>
          <w:p w14:paraId="0BBE4EA9"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t>1-3手术室护理岗位</w:t>
            </w:r>
          </w:p>
        </w:tc>
        <w:tc>
          <w:tcPr>
            <w:tcW w:w="3089" w:type="dxa"/>
          </w:tcPr>
          <w:p w14:paraId="1EDC66D7"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1-3-1掌握必备的围手术期护理知识及熟练规范的围手术期护理操作技能。</w:t>
            </w:r>
          </w:p>
          <w:p w14:paraId="0861F77D"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1-3-2掌握各种手术护理工作的知识，正确使用手术室常用器械和物品。</w:t>
            </w:r>
          </w:p>
          <w:p w14:paraId="31601E6C"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1-3-3熟练掌握手术室无菌操作技术，具备严格的无菌观念。</w:t>
            </w:r>
          </w:p>
          <w:p w14:paraId="4F7BEEEC"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1-3-4具有敏锐的病情和常用药物疗效、不良反应的观</w:t>
            </w:r>
            <w:r>
              <w:rPr>
                <w:rFonts w:ascii="宋体" w:hAnsi="宋体" w:cs="宋体" w:hint="eastAsia"/>
                <w:sz w:val="24"/>
                <w:szCs w:val="24"/>
                <w:lang w:bidi="ar"/>
              </w:rPr>
              <w:lastRenderedPageBreak/>
              <w:t>察和护理能力。</w:t>
            </w:r>
          </w:p>
          <w:p w14:paraId="6089BDD5" w14:textId="77777777" w:rsidR="00B62CAE" w:rsidRDefault="00A5686F">
            <w:pPr>
              <w:spacing w:line="360" w:lineRule="auto"/>
              <w:jc w:val="left"/>
              <w:rPr>
                <w:rFonts w:ascii="宋体" w:hAnsi="宋体" w:cs="宋体"/>
                <w:sz w:val="24"/>
                <w:szCs w:val="24"/>
                <w:lang w:bidi="ar"/>
              </w:rPr>
            </w:pPr>
            <w:r>
              <w:rPr>
                <w:rFonts w:ascii="宋体" w:hAnsi="宋体" w:cs="宋体" w:hint="eastAsia"/>
                <w:sz w:val="24"/>
                <w:szCs w:val="24"/>
                <w:lang w:bidi="ar"/>
              </w:rPr>
              <w:t>1-3-6具有严谨的工作作风、良好的团队合作精神和人际沟通能力。</w:t>
            </w:r>
          </w:p>
        </w:tc>
        <w:tc>
          <w:tcPr>
            <w:tcW w:w="2610" w:type="dxa"/>
          </w:tcPr>
          <w:p w14:paraId="1F447603"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lastRenderedPageBreak/>
              <w:t>1.《内科护理》</w:t>
            </w:r>
          </w:p>
          <w:p w14:paraId="20701E9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2.《病理与病理生理学》</w:t>
            </w:r>
          </w:p>
          <w:p w14:paraId="0851737A"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3.《生理学》</w:t>
            </w:r>
          </w:p>
          <w:p w14:paraId="37C7B7C8"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4.《人体形态与结构》</w:t>
            </w:r>
          </w:p>
          <w:p w14:paraId="03E250CC"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5.《基础护理学》</w:t>
            </w:r>
          </w:p>
          <w:p w14:paraId="1C424D1F"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6.《护理心理学》</w:t>
            </w:r>
          </w:p>
          <w:p w14:paraId="36955BC7"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7.《护理学导论》</w:t>
            </w:r>
          </w:p>
          <w:p w14:paraId="1AEEC001"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8.《药理学》</w:t>
            </w:r>
          </w:p>
          <w:p w14:paraId="5448B09E"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9.《外科护理》</w:t>
            </w:r>
          </w:p>
          <w:p w14:paraId="03AC7777" w14:textId="77777777" w:rsidR="00B62CAE" w:rsidRDefault="00B62CAE">
            <w:pPr>
              <w:spacing w:line="360" w:lineRule="auto"/>
              <w:rPr>
                <w:rFonts w:ascii="宋体" w:hAnsi="宋体" w:cs="宋体"/>
                <w:sz w:val="24"/>
                <w:szCs w:val="24"/>
                <w:u w:val="single"/>
                <w:lang w:bidi="ar"/>
              </w:rPr>
            </w:pPr>
          </w:p>
        </w:tc>
      </w:tr>
      <w:tr w:rsidR="00B62CAE" w14:paraId="15A3848C" w14:textId="77777777">
        <w:trPr>
          <w:trHeight w:val="502"/>
        </w:trPr>
        <w:tc>
          <w:tcPr>
            <w:tcW w:w="1602" w:type="dxa"/>
            <w:vMerge/>
          </w:tcPr>
          <w:p w14:paraId="7E9C7270" w14:textId="77777777" w:rsidR="00B62CAE" w:rsidRDefault="00B62CAE">
            <w:pPr>
              <w:spacing w:line="360" w:lineRule="auto"/>
              <w:jc w:val="center"/>
              <w:rPr>
                <w:rFonts w:ascii="宋体" w:hAnsi="宋体" w:cs="宋体"/>
                <w:sz w:val="24"/>
                <w:szCs w:val="24"/>
                <w:lang w:bidi="ar"/>
              </w:rPr>
            </w:pPr>
          </w:p>
        </w:tc>
        <w:tc>
          <w:tcPr>
            <w:tcW w:w="1903" w:type="dxa"/>
          </w:tcPr>
          <w:p w14:paraId="52DF2866"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1-4急诊室护理岗位及重症监护室岗位</w:t>
            </w:r>
          </w:p>
          <w:p w14:paraId="561DB8AE" w14:textId="77777777" w:rsidR="00B62CAE" w:rsidRDefault="00B62CAE">
            <w:pPr>
              <w:spacing w:line="360" w:lineRule="auto"/>
              <w:jc w:val="center"/>
              <w:rPr>
                <w:rFonts w:ascii="宋体" w:hAnsi="宋体" w:cs="宋体"/>
                <w:sz w:val="24"/>
                <w:szCs w:val="24"/>
                <w:lang w:bidi="ar"/>
              </w:rPr>
            </w:pPr>
          </w:p>
        </w:tc>
        <w:tc>
          <w:tcPr>
            <w:tcW w:w="3089" w:type="dxa"/>
          </w:tcPr>
          <w:p w14:paraId="4D42CD1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1-4-1熟练掌握日常用的危急重症护理技术。</w:t>
            </w:r>
          </w:p>
          <w:p w14:paraId="16C1E78F"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1-4-2掌握急救药品的应用知识。</w:t>
            </w:r>
          </w:p>
          <w:p w14:paraId="27DD1F62"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1-4-3具有常用急救仪器设备使用和保养能力。</w:t>
            </w:r>
          </w:p>
          <w:p w14:paraId="6909C28C"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1-4-4具有对危重症病人初步应急处理和配合抢救能力</w:t>
            </w:r>
          </w:p>
          <w:p w14:paraId="36796DCB" w14:textId="77777777" w:rsidR="00B62CAE" w:rsidRDefault="00A5686F">
            <w:pPr>
              <w:spacing w:line="360" w:lineRule="auto"/>
              <w:jc w:val="left"/>
              <w:rPr>
                <w:rFonts w:ascii="宋体" w:hAnsi="宋体" w:cs="宋体"/>
                <w:sz w:val="24"/>
                <w:szCs w:val="24"/>
                <w:lang w:bidi="ar"/>
              </w:rPr>
            </w:pPr>
            <w:r>
              <w:rPr>
                <w:rFonts w:ascii="宋体" w:hAnsi="宋体" w:cs="宋体" w:hint="eastAsia"/>
                <w:sz w:val="24"/>
                <w:szCs w:val="24"/>
                <w:lang w:bidi="ar"/>
              </w:rPr>
              <w:t>1-4-5具有敏锐的观察力及早期发现病情变化的能力。</w:t>
            </w:r>
          </w:p>
        </w:tc>
        <w:tc>
          <w:tcPr>
            <w:tcW w:w="2610" w:type="dxa"/>
          </w:tcPr>
          <w:p w14:paraId="6B75E507" w14:textId="5219928A" w:rsidR="00B62CAE" w:rsidRDefault="00A5686F">
            <w:pPr>
              <w:spacing w:line="360" w:lineRule="auto"/>
              <w:rPr>
                <w:rFonts w:ascii="宋体" w:hAnsi="宋体" w:cs="宋体"/>
                <w:sz w:val="24"/>
                <w:szCs w:val="24"/>
              </w:rPr>
            </w:pPr>
            <w:r>
              <w:rPr>
                <w:rFonts w:ascii="宋体" w:hAnsi="宋体" w:cs="宋体" w:hint="eastAsia"/>
                <w:sz w:val="24"/>
                <w:szCs w:val="24"/>
                <w:lang w:bidi="ar"/>
              </w:rPr>
              <w:t>1.《急危重症护理》</w:t>
            </w:r>
          </w:p>
          <w:p w14:paraId="24E0270B"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2.《人体形态与结构》</w:t>
            </w:r>
          </w:p>
          <w:p w14:paraId="4646A13F"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3.《内科护理》</w:t>
            </w:r>
          </w:p>
          <w:p w14:paraId="1EA4B5F8"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4.《护理药理学》</w:t>
            </w:r>
          </w:p>
          <w:p w14:paraId="2FE5BAE5"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5.《基础护理学》</w:t>
            </w:r>
          </w:p>
          <w:p w14:paraId="1B3FA7D4"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6.《护理心理学》</w:t>
            </w:r>
          </w:p>
          <w:p w14:paraId="7416322D"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7.《护理礼仪与人际沟通》</w:t>
            </w:r>
          </w:p>
          <w:p w14:paraId="128FD11A"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8.《外科护理》</w:t>
            </w:r>
          </w:p>
          <w:p w14:paraId="32558386" w14:textId="77777777" w:rsidR="00B62CAE" w:rsidRDefault="00A5686F">
            <w:pPr>
              <w:spacing w:line="360" w:lineRule="auto"/>
              <w:rPr>
                <w:rFonts w:ascii="宋体" w:hAnsi="宋体" w:cs="宋体"/>
                <w:sz w:val="24"/>
                <w:szCs w:val="24"/>
                <w:u w:val="single"/>
                <w:lang w:bidi="ar"/>
              </w:rPr>
            </w:pPr>
            <w:r>
              <w:rPr>
                <w:rFonts w:ascii="宋体" w:hAnsi="宋体" w:cs="宋体" w:hint="eastAsia"/>
                <w:sz w:val="24"/>
                <w:szCs w:val="24"/>
                <w:lang w:bidi="ar"/>
              </w:rPr>
              <w:t>9.《助产学》</w:t>
            </w:r>
          </w:p>
        </w:tc>
      </w:tr>
      <w:tr w:rsidR="00B62CAE" w14:paraId="27E74D74" w14:textId="77777777">
        <w:trPr>
          <w:trHeight w:val="2338"/>
        </w:trPr>
        <w:tc>
          <w:tcPr>
            <w:tcW w:w="1602" w:type="dxa"/>
            <w:vMerge/>
          </w:tcPr>
          <w:p w14:paraId="3D20B2AC" w14:textId="77777777" w:rsidR="00B62CAE" w:rsidRDefault="00B62CAE">
            <w:pPr>
              <w:spacing w:line="360" w:lineRule="auto"/>
              <w:jc w:val="center"/>
              <w:rPr>
                <w:rFonts w:ascii="宋体" w:hAnsi="宋体" w:cs="宋体"/>
                <w:sz w:val="24"/>
                <w:szCs w:val="24"/>
                <w:lang w:bidi="ar"/>
              </w:rPr>
            </w:pPr>
          </w:p>
        </w:tc>
        <w:tc>
          <w:tcPr>
            <w:tcW w:w="1903" w:type="dxa"/>
          </w:tcPr>
          <w:p w14:paraId="2A7332B9"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t>1-5注射室护理岗位</w:t>
            </w:r>
          </w:p>
        </w:tc>
        <w:tc>
          <w:tcPr>
            <w:tcW w:w="3089" w:type="dxa"/>
          </w:tcPr>
          <w:p w14:paraId="206DAC90" w14:textId="77777777" w:rsidR="00B62CAE" w:rsidRDefault="00A5686F">
            <w:pPr>
              <w:spacing w:line="360" w:lineRule="auto"/>
              <w:jc w:val="left"/>
              <w:rPr>
                <w:rFonts w:ascii="宋体" w:hAnsi="宋体" w:cs="宋体"/>
                <w:sz w:val="24"/>
                <w:szCs w:val="24"/>
              </w:rPr>
            </w:pPr>
            <w:r>
              <w:rPr>
                <w:rFonts w:ascii="宋体" w:hAnsi="宋体" w:cs="宋体" w:hint="eastAsia"/>
                <w:sz w:val="24"/>
                <w:szCs w:val="24"/>
                <w:lang w:bidi="ar"/>
              </w:rPr>
              <w:t>1-5-1掌握成人护理的基础知识，</w:t>
            </w:r>
          </w:p>
          <w:p w14:paraId="2A81E37C" w14:textId="77777777" w:rsidR="00B62CAE" w:rsidRDefault="00A5686F">
            <w:pPr>
              <w:spacing w:line="360" w:lineRule="auto"/>
              <w:jc w:val="left"/>
              <w:rPr>
                <w:rFonts w:ascii="宋体" w:hAnsi="宋体" w:cs="宋体"/>
                <w:sz w:val="24"/>
                <w:szCs w:val="24"/>
              </w:rPr>
            </w:pPr>
            <w:r>
              <w:rPr>
                <w:rFonts w:ascii="宋体" w:hAnsi="宋体" w:cs="宋体" w:hint="eastAsia"/>
                <w:sz w:val="24"/>
                <w:szCs w:val="24"/>
                <w:lang w:bidi="ar"/>
              </w:rPr>
              <w:t>1-5-2掌握理解人体疾病发生的机理</w:t>
            </w:r>
          </w:p>
          <w:p w14:paraId="5400D759" w14:textId="77777777" w:rsidR="00B62CAE" w:rsidRDefault="00A5686F">
            <w:pPr>
              <w:spacing w:line="360" w:lineRule="auto"/>
              <w:jc w:val="left"/>
              <w:rPr>
                <w:rFonts w:ascii="宋体" w:hAnsi="宋体" w:cs="宋体"/>
                <w:sz w:val="24"/>
                <w:szCs w:val="24"/>
                <w:lang w:bidi="ar"/>
              </w:rPr>
            </w:pPr>
            <w:r>
              <w:rPr>
                <w:rFonts w:ascii="宋体" w:hAnsi="宋体" w:cs="宋体" w:hint="eastAsia"/>
                <w:sz w:val="24"/>
                <w:szCs w:val="24"/>
                <w:lang w:bidi="ar"/>
              </w:rPr>
              <w:t>1-5-3掌握人体的形态与结构</w:t>
            </w:r>
          </w:p>
        </w:tc>
        <w:tc>
          <w:tcPr>
            <w:tcW w:w="2610" w:type="dxa"/>
          </w:tcPr>
          <w:p w14:paraId="3F52603A"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1.《基础护理学》</w:t>
            </w:r>
          </w:p>
          <w:p w14:paraId="5642645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2.《人体形态与结构》</w:t>
            </w:r>
          </w:p>
          <w:p w14:paraId="4C0F49B2"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3.《内科护理》</w:t>
            </w:r>
          </w:p>
          <w:p w14:paraId="018B1C71"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4.《护理礼仪与人际沟通》</w:t>
            </w:r>
          </w:p>
          <w:p w14:paraId="50CEC84F" w14:textId="77777777" w:rsidR="00B62CAE" w:rsidRDefault="00A5686F">
            <w:pPr>
              <w:pStyle w:val="a4"/>
              <w:widowControl/>
              <w:spacing w:line="360" w:lineRule="auto"/>
              <w:rPr>
                <w:rFonts w:ascii="宋体" w:hAnsi="宋体" w:cs="宋体"/>
                <w:sz w:val="24"/>
                <w:szCs w:val="24"/>
                <w:u w:val="single"/>
              </w:rPr>
            </w:pPr>
            <w:r>
              <w:rPr>
                <w:rFonts w:ascii="宋体" w:hAnsi="宋体" w:cs="宋体" w:hint="eastAsia"/>
                <w:sz w:val="24"/>
                <w:szCs w:val="24"/>
              </w:rPr>
              <w:t>5.《外科护理》</w:t>
            </w:r>
          </w:p>
        </w:tc>
      </w:tr>
      <w:tr w:rsidR="00B62CAE" w14:paraId="61637344" w14:textId="77777777">
        <w:trPr>
          <w:trHeight w:val="502"/>
        </w:trPr>
        <w:tc>
          <w:tcPr>
            <w:tcW w:w="1602" w:type="dxa"/>
            <w:vMerge/>
          </w:tcPr>
          <w:p w14:paraId="6F931668" w14:textId="77777777" w:rsidR="00B62CAE" w:rsidRDefault="00B62CAE">
            <w:pPr>
              <w:spacing w:line="360" w:lineRule="auto"/>
              <w:jc w:val="center"/>
              <w:rPr>
                <w:rFonts w:ascii="宋体" w:hAnsi="宋体" w:cs="宋体"/>
                <w:sz w:val="24"/>
                <w:szCs w:val="24"/>
                <w:lang w:bidi="ar"/>
              </w:rPr>
            </w:pPr>
          </w:p>
        </w:tc>
        <w:tc>
          <w:tcPr>
            <w:tcW w:w="1903" w:type="dxa"/>
            <w:vAlign w:val="center"/>
          </w:tcPr>
          <w:p w14:paraId="78CF879E"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1-6中医护理岗位</w:t>
            </w:r>
          </w:p>
        </w:tc>
        <w:tc>
          <w:tcPr>
            <w:tcW w:w="3089" w:type="dxa"/>
          </w:tcPr>
          <w:p w14:paraId="4C92B1B5"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w:t>
            </w:r>
            <w:r>
              <w:rPr>
                <w:rFonts w:ascii="宋体" w:hAnsi="宋体" w:cs="宋体"/>
                <w:sz w:val="24"/>
                <w:szCs w:val="24"/>
                <w:lang w:bidi="ar"/>
              </w:rPr>
              <w:t>6</w:t>
            </w:r>
            <w:r>
              <w:rPr>
                <w:rFonts w:ascii="宋体" w:hAnsi="宋体" w:cs="宋体" w:hint="eastAsia"/>
                <w:sz w:val="24"/>
                <w:szCs w:val="24"/>
                <w:lang w:bidi="ar"/>
              </w:rPr>
              <w:t>-1掌握中医基础理论</w:t>
            </w:r>
          </w:p>
          <w:p w14:paraId="32B84997"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w:t>
            </w:r>
            <w:r>
              <w:rPr>
                <w:rFonts w:ascii="宋体" w:hAnsi="宋体" w:cs="宋体"/>
                <w:sz w:val="24"/>
                <w:szCs w:val="24"/>
                <w:lang w:bidi="ar"/>
              </w:rPr>
              <w:t>6</w:t>
            </w:r>
            <w:r>
              <w:rPr>
                <w:rFonts w:ascii="宋体" w:hAnsi="宋体" w:cs="宋体" w:hint="eastAsia"/>
                <w:sz w:val="24"/>
                <w:szCs w:val="24"/>
                <w:lang w:bidi="ar"/>
              </w:rPr>
              <w:t>-2具备针灸、拔管、把脉等中医基础技能。</w:t>
            </w:r>
          </w:p>
        </w:tc>
        <w:tc>
          <w:tcPr>
            <w:tcW w:w="2610" w:type="dxa"/>
          </w:tcPr>
          <w:p w14:paraId="62EC01B7"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1.《中医护理》</w:t>
            </w:r>
          </w:p>
          <w:p w14:paraId="130ABDD9"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2.《基础护理学》</w:t>
            </w:r>
          </w:p>
          <w:p w14:paraId="1E21E4AF"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3.《护理礼仪与人际沟通》</w:t>
            </w:r>
          </w:p>
          <w:p w14:paraId="154EBF8E"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4.《内科护理》</w:t>
            </w:r>
          </w:p>
          <w:p w14:paraId="091763FC" w14:textId="77777777" w:rsidR="00B62CAE" w:rsidRDefault="00A5686F">
            <w:pPr>
              <w:spacing w:line="360" w:lineRule="auto"/>
              <w:rPr>
                <w:rFonts w:ascii="宋体" w:hAnsi="宋体" w:cs="宋体"/>
                <w:sz w:val="24"/>
                <w:szCs w:val="24"/>
              </w:rPr>
            </w:pPr>
            <w:r>
              <w:rPr>
                <w:rFonts w:ascii="宋体" w:hAnsi="宋体" w:cs="宋体" w:hint="eastAsia"/>
                <w:sz w:val="24"/>
                <w:szCs w:val="24"/>
              </w:rPr>
              <w:t>5.</w:t>
            </w:r>
            <w:r>
              <w:rPr>
                <w:rFonts w:ascii="宋体" w:hAnsi="宋体" w:cs="宋体" w:hint="eastAsia"/>
                <w:sz w:val="24"/>
                <w:szCs w:val="24"/>
                <w:lang w:bidi="ar"/>
              </w:rPr>
              <w:t>《外科护理》</w:t>
            </w:r>
          </w:p>
        </w:tc>
      </w:tr>
      <w:tr w:rsidR="00B62CAE" w14:paraId="636B4B58" w14:textId="77777777">
        <w:trPr>
          <w:trHeight w:val="502"/>
        </w:trPr>
        <w:tc>
          <w:tcPr>
            <w:tcW w:w="1602" w:type="dxa"/>
          </w:tcPr>
          <w:p w14:paraId="3F49E4CD"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t>2.社区护理</w:t>
            </w:r>
          </w:p>
        </w:tc>
        <w:tc>
          <w:tcPr>
            <w:tcW w:w="1903" w:type="dxa"/>
            <w:vAlign w:val="center"/>
          </w:tcPr>
          <w:p w14:paraId="10DB51EF"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2-1社区护理岗</w:t>
            </w:r>
            <w:r>
              <w:rPr>
                <w:rFonts w:ascii="宋体" w:hAnsi="宋体" w:cs="宋体" w:hint="eastAsia"/>
                <w:sz w:val="24"/>
                <w:szCs w:val="24"/>
                <w:lang w:bidi="ar"/>
              </w:rPr>
              <w:lastRenderedPageBreak/>
              <w:t>位</w:t>
            </w:r>
          </w:p>
        </w:tc>
        <w:tc>
          <w:tcPr>
            <w:tcW w:w="3089" w:type="dxa"/>
          </w:tcPr>
          <w:p w14:paraId="48E2FFE9"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lastRenderedPageBreak/>
              <w:t>2-1-1掌握一般护理的基础</w:t>
            </w:r>
            <w:r>
              <w:rPr>
                <w:rFonts w:ascii="宋体" w:hAnsi="宋体" w:cs="宋体" w:hint="eastAsia"/>
                <w:sz w:val="24"/>
                <w:szCs w:val="24"/>
                <w:lang w:bidi="ar"/>
              </w:rPr>
              <w:lastRenderedPageBreak/>
              <w:t>知识</w:t>
            </w:r>
          </w:p>
          <w:p w14:paraId="47806F6D"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2-1-2具有良好的执行能力</w:t>
            </w:r>
          </w:p>
          <w:p w14:paraId="253F8403"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2-1-3具有良好的亲和力和人际交流沟通能力及一定的灵活应变能力。</w:t>
            </w:r>
          </w:p>
        </w:tc>
        <w:tc>
          <w:tcPr>
            <w:tcW w:w="2610" w:type="dxa"/>
          </w:tcPr>
          <w:p w14:paraId="10B831A6"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lastRenderedPageBreak/>
              <w:t>1.《社区护理》</w:t>
            </w:r>
          </w:p>
          <w:p w14:paraId="05555685"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lastRenderedPageBreak/>
              <w:t>2.《基础护理学》</w:t>
            </w:r>
          </w:p>
          <w:p w14:paraId="35E4DC0C"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3.《内科护理》</w:t>
            </w:r>
          </w:p>
          <w:p w14:paraId="27DA86E3"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rPr>
              <w:t>4.</w:t>
            </w:r>
            <w:r>
              <w:rPr>
                <w:rFonts w:ascii="宋体" w:hAnsi="宋体" w:cs="宋体" w:hint="eastAsia"/>
                <w:sz w:val="24"/>
                <w:szCs w:val="24"/>
                <w:lang w:bidi="ar"/>
              </w:rPr>
              <w:t>《外科护理》</w:t>
            </w:r>
          </w:p>
          <w:p w14:paraId="057573BB"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5.《儿科护理学》</w:t>
            </w:r>
          </w:p>
          <w:p w14:paraId="05E5886E"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6.《人体形态与结构》</w:t>
            </w:r>
          </w:p>
          <w:p w14:paraId="51AF9FFA"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7.《护理心理学》</w:t>
            </w:r>
          </w:p>
          <w:p w14:paraId="5999269D"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8.《护理礼仪与人际沟通》</w:t>
            </w:r>
          </w:p>
        </w:tc>
      </w:tr>
      <w:tr w:rsidR="00B62CAE" w14:paraId="7EC25BFB" w14:textId="77777777">
        <w:trPr>
          <w:trHeight w:val="502"/>
        </w:trPr>
        <w:tc>
          <w:tcPr>
            <w:tcW w:w="1602" w:type="dxa"/>
            <w:vMerge w:val="restart"/>
          </w:tcPr>
          <w:p w14:paraId="263667E8"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lastRenderedPageBreak/>
              <w:t>3.康养保健</w:t>
            </w:r>
          </w:p>
        </w:tc>
        <w:tc>
          <w:tcPr>
            <w:tcW w:w="1903" w:type="dxa"/>
            <w:vAlign w:val="center"/>
          </w:tcPr>
          <w:p w14:paraId="103CE934"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3-1康复护理岗位</w:t>
            </w:r>
          </w:p>
        </w:tc>
        <w:tc>
          <w:tcPr>
            <w:tcW w:w="3089" w:type="dxa"/>
          </w:tcPr>
          <w:p w14:paraId="0BCB3308"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3-1-1能掌握一般护理的基础知识。</w:t>
            </w:r>
          </w:p>
          <w:p w14:paraId="0D7163CB"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3-1-2能具有良好的执行能力。</w:t>
            </w:r>
          </w:p>
          <w:p w14:paraId="520E2AD4"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3-1-3具有良好的亲和力和人际交流沟通能力，能有一定的灵活应变能力。</w:t>
            </w:r>
          </w:p>
        </w:tc>
        <w:tc>
          <w:tcPr>
            <w:tcW w:w="2610" w:type="dxa"/>
          </w:tcPr>
          <w:p w14:paraId="048DD6D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1.《基础护理学》</w:t>
            </w:r>
          </w:p>
          <w:p w14:paraId="5076D48F"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2.《内科护理》</w:t>
            </w:r>
          </w:p>
          <w:p w14:paraId="79C55A79"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3.《外科护理》</w:t>
            </w:r>
          </w:p>
          <w:p w14:paraId="232CBCB5"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4.《护理心理学》</w:t>
            </w:r>
          </w:p>
          <w:p w14:paraId="06504333"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5.《老年护理》</w:t>
            </w:r>
          </w:p>
          <w:p w14:paraId="502EAE07" w14:textId="3A178742" w:rsidR="00B62CAE" w:rsidRDefault="00A5686F">
            <w:pPr>
              <w:spacing w:line="360" w:lineRule="auto"/>
              <w:rPr>
                <w:rFonts w:ascii="宋体" w:hAnsi="宋体" w:cs="宋体"/>
                <w:sz w:val="24"/>
                <w:szCs w:val="24"/>
              </w:rPr>
            </w:pPr>
            <w:r>
              <w:rPr>
                <w:rFonts w:ascii="宋体" w:hAnsi="宋体" w:cs="宋体" w:hint="eastAsia"/>
                <w:sz w:val="24"/>
                <w:szCs w:val="24"/>
                <w:lang w:bidi="ar"/>
              </w:rPr>
              <w:t>6.《产后康复护理》</w:t>
            </w:r>
          </w:p>
          <w:p w14:paraId="29D72CB8"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7.《人体形态与结构》</w:t>
            </w:r>
          </w:p>
          <w:p w14:paraId="3EDB5115"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8.《护理礼仪与人际沟通》</w:t>
            </w:r>
          </w:p>
        </w:tc>
      </w:tr>
      <w:tr w:rsidR="00B62CAE" w14:paraId="3A89658B" w14:textId="77777777">
        <w:trPr>
          <w:trHeight w:val="502"/>
        </w:trPr>
        <w:tc>
          <w:tcPr>
            <w:tcW w:w="1602" w:type="dxa"/>
            <w:vMerge/>
          </w:tcPr>
          <w:p w14:paraId="014FA5B9" w14:textId="77777777" w:rsidR="00B62CAE" w:rsidRDefault="00B62CAE">
            <w:pPr>
              <w:spacing w:line="360" w:lineRule="auto"/>
              <w:jc w:val="center"/>
              <w:rPr>
                <w:rFonts w:ascii="宋体" w:hAnsi="宋体" w:cs="宋体"/>
                <w:sz w:val="24"/>
                <w:szCs w:val="24"/>
                <w:lang w:bidi="ar"/>
              </w:rPr>
            </w:pPr>
          </w:p>
        </w:tc>
        <w:tc>
          <w:tcPr>
            <w:tcW w:w="1903" w:type="dxa"/>
            <w:vAlign w:val="center"/>
          </w:tcPr>
          <w:p w14:paraId="67954F4B"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3-2体检护理岗位</w:t>
            </w:r>
          </w:p>
        </w:tc>
        <w:tc>
          <w:tcPr>
            <w:tcW w:w="3089" w:type="dxa"/>
            <w:vAlign w:val="center"/>
          </w:tcPr>
          <w:p w14:paraId="660FED13"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3-2-1能掌握一般护理的基础知识</w:t>
            </w:r>
          </w:p>
          <w:p w14:paraId="0C06EEBD"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3-2-2能具有良好的执行能力</w:t>
            </w:r>
          </w:p>
          <w:p w14:paraId="01016D4E"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3-2-3具有良好的亲和力和人际交流沟通能力，能有一定的灵活应变能力。</w:t>
            </w:r>
          </w:p>
        </w:tc>
        <w:tc>
          <w:tcPr>
            <w:tcW w:w="2610" w:type="dxa"/>
          </w:tcPr>
          <w:p w14:paraId="2ECAF5FF"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1.《基础护理学》</w:t>
            </w:r>
          </w:p>
          <w:p w14:paraId="3B4BF501" w14:textId="33ACC1A0" w:rsidR="00B62CAE" w:rsidRDefault="00A5686F">
            <w:pPr>
              <w:spacing w:line="360" w:lineRule="auto"/>
              <w:rPr>
                <w:rFonts w:ascii="宋体" w:hAnsi="宋体" w:cs="宋体"/>
                <w:sz w:val="24"/>
                <w:szCs w:val="24"/>
              </w:rPr>
            </w:pPr>
            <w:r>
              <w:rPr>
                <w:rFonts w:ascii="宋体" w:hAnsi="宋体" w:cs="宋体" w:hint="eastAsia"/>
                <w:sz w:val="24"/>
                <w:szCs w:val="24"/>
                <w:lang w:bidi="ar"/>
              </w:rPr>
              <w:t>2.《产后康复护理》</w:t>
            </w:r>
          </w:p>
          <w:p w14:paraId="6C0303A3"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3.《内科护理》</w:t>
            </w:r>
          </w:p>
          <w:p w14:paraId="4AAF6552"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4.《外科护理》</w:t>
            </w:r>
          </w:p>
          <w:p w14:paraId="45CEE437"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5.《人体形态与结构》</w:t>
            </w:r>
          </w:p>
          <w:p w14:paraId="2D15DB43"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6.《护理礼仪与人际沟通》</w:t>
            </w:r>
          </w:p>
        </w:tc>
      </w:tr>
      <w:tr w:rsidR="00B62CAE" w14:paraId="68D96E62" w14:textId="77777777">
        <w:trPr>
          <w:trHeight w:val="502"/>
        </w:trPr>
        <w:tc>
          <w:tcPr>
            <w:tcW w:w="1602" w:type="dxa"/>
            <w:vMerge/>
          </w:tcPr>
          <w:p w14:paraId="440954EC" w14:textId="77777777" w:rsidR="00B62CAE" w:rsidRDefault="00B62CAE">
            <w:pPr>
              <w:spacing w:line="360" w:lineRule="auto"/>
              <w:jc w:val="center"/>
              <w:rPr>
                <w:rFonts w:ascii="宋体" w:hAnsi="宋体" w:cs="宋体"/>
                <w:sz w:val="24"/>
                <w:szCs w:val="24"/>
                <w:lang w:bidi="ar"/>
              </w:rPr>
            </w:pPr>
          </w:p>
        </w:tc>
        <w:tc>
          <w:tcPr>
            <w:tcW w:w="1903" w:type="dxa"/>
            <w:vAlign w:val="center"/>
          </w:tcPr>
          <w:p w14:paraId="350BA9E4" w14:textId="77777777" w:rsidR="00B62CAE" w:rsidRDefault="00A5686F">
            <w:pPr>
              <w:spacing w:line="360" w:lineRule="auto"/>
              <w:jc w:val="center"/>
              <w:rPr>
                <w:rFonts w:ascii="宋体" w:hAnsi="宋体" w:cs="宋体"/>
                <w:sz w:val="24"/>
                <w:szCs w:val="24"/>
                <w:lang w:bidi="ar"/>
              </w:rPr>
            </w:pPr>
            <w:r>
              <w:rPr>
                <w:rFonts w:ascii="宋体" w:hAnsi="宋体" w:cs="宋体" w:hint="eastAsia"/>
                <w:sz w:val="24"/>
                <w:szCs w:val="24"/>
                <w:lang w:bidi="ar"/>
              </w:rPr>
              <w:t>3-3妇幼保健岗位</w:t>
            </w:r>
          </w:p>
          <w:p w14:paraId="1B816699" w14:textId="77777777" w:rsidR="00B62CAE" w:rsidRDefault="00B62CAE">
            <w:pPr>
              <w:spacing w:line="360" w:lineRule="auto"/>
              <w:rPr>
                <w:rFonts w:ascii="宋体" w:hAnsi="宋体" w:cs="宋体"/>
                <w:sz w:val="24"/>
                <w:szCs w:val="24"/>
                <w:lang w:bidi="ar"/>
              </w:rPr>
            </w:pPr>
          </w:p>
        </w:tc>
        <w:tc>
          <w:tcPr>
            <w:tcW w:w="3089" w:type="dxa"/>
          </w:tcPr>
          <w:p w14:paraId="4E49BC18" w14:textId="77777777" w:rsidR="00B62CAE" w:rsidRDefault="00A5686F">
            <w:pPr>
              <w:spacing w:line="360" w:lineRule="auto"/>
              <w:rPr>
                <w:rFonts w:ascii="宋体" w:hAnsi="宋体" w:cs="宋体"/>
                <w:sz w:val="24"/>
                <w:szCs w:val="24"/>
                <w:lang w:bidi="ar"/>
              </w:rPr>
            </w:pPr>
            <w:r>
              <w:rPr>
                <w:rFonts w:ascii="宋体" w:hAnsi="宋体" w:cs="宋体" w:hint="eastAsia"/>
                <w:sz w:val="24"/>
                <w:szCs w:val="24"/>
                <w:lang w:bidi="ar"/>
              </w:rPr>
              <w:t>3-3-1掌握妇幼保健的一般基本知识，能进行妇幼保健指导。</w:t>
            </w:r>
          </w:p>
          <w:p w14:paraId="7DC1CD9D"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lastRenderedPageBreak/>
              <w:t>3-3-2具有良好的执行能力。</w:t>
            </w:r>
          </w:p>
          <w:p w14:paraId="0EFA0BA1"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3-3-3具有良好的亲和力和人际交流沟通能力及一定的灵活应变能力。</w:t>
            </w:r>
          </w:p>
        </w:tc>
        <w:tc>
          <w:tcPr>
            <w:tcW w:w="2610" w:type="dxa"/>
          </w:tcPr>
          <w:p w14:paraId="299CE240"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lastRenderedPageBreak/>
              <w:t>1.《基础护理学》</w:t>
            </w:r>
          </w:p>
          <w:p w14:paraId="02A08506"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2.《助产学》</w:t>
            </w:r>
          </w:p>
          <w:p w14:paraId="631BED80"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3.《妇科护理》</w:t>
            </w:r>
          </w:p>
          <w:p w14:paraId="41733BCB" w14:textId="1B7242F0" w:rsidR="00B62CAE" w:rsidRDefault="00A5686F">
            <w:pPr>
              <w:spacing w:line="360" w:lineRule="auto"/>
              <w:rPr>
                <w:rFonts w:ascii="宋体" w:hAnsi="宋体" w:cs="宋体"/>
                <w:sz w:val="24"/>
                <w:szCs w:val="24"/>
              </w:rPr>
            </w:pPr>
            <w:r>
              <w:rPr>
                <w:rFonts w:ascii="宋体" w:hAnsi="宋体" w:cs="宋体" w:hint="eastAsia"/>
                <w:sz w:val="24"/>
                <w:szCs w:val="24"/>
                <w:lang w:bidi="ar"/>
              </w:rPr>
              <w:lastRenderedPageBreak/>
              <w:t>4.</w:t>
            </w:r>
            <w:r w:rsidRPr="00A5686F">
              <w:rPr>
                <w:rFonts w:ascii="宋体" w:hAnsi="宋体" w:cs="宋体" w:hint="eastAsia"/>
                <w:sz w:val="24"/>
                <w:szCs w:val="24"/>
                <w:lang w:bidi="ar"/>
              </w:rPr>
              <w:t>《遗传与优生学基础》</w:t>
            </w:r>
          </w:p>
          <w:p w14:paraId="7CC9A1A0" w14:textId="77777777" w:rsidR="00B62CAE" w:rsidRDefault="00A5686F">
            <w:pPr>
              <w:spacing w:line="360" w:lineRule="auto"/>
              <w:rPr>
                <w:rFonts w:ascii="宋体" w:hAnsi="宋体" w:cs="宋体"/>
                <w:sz w:val="24"/>
                <w:szCs w:val="24"/>
              </w:rPr>
            </w:pPr>
            <w:r>
              <w:rPr>
                <w:rFonts w:ascii="宋体" w:hAnsi="宋体" w:cs="宋体" w:hint="eastAsia"/>
                <w:sz w:val="24"/>
                <w:szCs w:val="24"/>
                <w:lang w:bidi="ar"/>
              </w:rPr>
              <w:t>5.</w:t>
            </w:r>
            <w:r>
              <w:rPr>
                <w:rFonts w:ascii="宋体" w:hAnsi="宋体" w:cs="宋体" w:hint="eastAsia"/>
                <w:sz w:val="24"/>
                <w:szCs w:val="24"/>
              </w:rPr>
              <w:t>《母婴保健》</w:t>
            </w:r>
          </w:p>
          <w:p w14:paraId="5E4A70E2" w14:textId="77777777" w:rsidR="00B62CAE" w:rsidRDefault="00A5686F">
            <w:pPr>
              <w:pStyle w:val="a4"/>
              <w:widowControl/>
              <w:spacing w:line="360" w:lineRule="auto"/>
              <w:rPr>
                <w:rFonts w:ascii="宋体" w:hAnsi="宋体" w:cs="宋体"/>
                <w:sz w:val="24"/>
                <w:szCs w:val="24"/>
              </w:rPr>
            </w:pPr>
            <w:r>
              <w:rPr>
                <w:rFonts w:ascii="宋体" w:hAnsi="宋体" w:cs="宋体" w:hint="eastAsia"/>
                <w:sz w:val="24"/>
                <w:szCs w:val="24"/>
              </w:rPr>
              <w:t>6.《护理礼仪与人际沟通》</w:t>
            </w:r>
          </w:p>
        </w:tc>
      </w:tr>
    </w:tbl>
    <w:p w14:paraId="786C8F19"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lastRenderedPageBreak/>
        <w:t>五、培养目标与规格</w:t>
      </w:r>
    </w:p>
    <w:p w14:paraId="77BAA8B1"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（一）培养目标</w:t>
      </w:r>
    </w:p>
    <w:p w14:paraId="4EE67CD2"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培养理想信念坚定，德、智、体、美、劳全面发展，具有一定的科学文化水平，良好的人文素养、职业道德和创新意识，精益求精的工匠精神，较强的就业能力和可持续发展的能力；掌握本专业知识和技术技能，具有扎实的妇幼保健知识和熟练的助产操作技能，能够在各级各类医疗卫生、计划生育和社区卫生服务机构从事临床助产、护理、母婴保健等工作的高素质技能型专门人才。</w:t>
      </w:r>
    </w:p>
    <w:p w14:paraId="7B4F5B21"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（二）培养规格</w:t>
      </w:r>
    </w:p>
    <w:p w14:paraId="2E67EED6"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1.素质结构</w:t>
      </w:r>
    </w:p>
    <w:p w14:paraId="6442464E"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（1）思想道德素质：具有较高的政治觉悟，爱祖国、爱人民、坚持四项基本原则。遵纪守法，文明礼貌，为人正直，诚实守信。</w:t>
      </w:r>
    </w:p>
    <w:p w14:paraId="5D9011E0"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（2）科学文化素质：具有科学的认知理念和认知方法。勤奋好学，具有不断追求新知、独立思考、勇于创新的科学精神。具有良好的文化修养和较高的审美情趣。</w:t>
      </w:r>
    </w:p>
    <w:p w14:paraId="7B0A9BA8"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（3）身体心理素质：积极参加体育锻炼，达到大学生体质健康合格标准。具有良好的适应能力及承受挫折和压力的能力，能客观地面对现实，主动适应现实环境。自强、自立、自爱，人际关系和谐。</w:t>
      </w:r>
    </w:p>
    <w:p w14:paraId="610281B4"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（4）职业道德：具有吃苦耐劳、严谨求实的工作作风和全心全意为患者服务的精神。</w:t>
      </w:r>
    </w:p>
    <w:p w14:paraId="3836B207"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（5）职业行为：富有敬业神和责任意识。具有严谨、认真、细致的工作作风，具有团队精神和合作意识。</w:t>
      </w:r>
    </w:p>
    <w:p w14:paraId="25589601"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2.知识结构</w:t>
      </w:r>
    </w:p>
    <w:p w14:paraId="527F6793"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（1）掌握基本的政治理论和法律知识。</w:t>
      </w:r>
    </w:p>
    <w:p w14:paraId="7CB5499E"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（2）掌握与助产专业相关的基础医学、临床护理、预防保健知识和人文社会科学知识。</w:t>
      </w:r>
    </w:p>
    <w:p w14:paraId="51D61CB9"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（3）掌握遗传、优生优育的相关知识及国家计划生育的政策法规。</w:t>
      </w:r>
    </w:p>
    <w:p w14:paraId="1E18B575"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（4）掌握社区健康服务的相关知识。</w:t>
      </w:r>
    </w:p>
    <w:p w14:paraId="34F61196"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（5）熟悉一定的伦理学及心理学知识。</w:t>
      </w:r>
    </w:p>
    <w:p w14:paraId="5F0D774A"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lastRenderedPageBreak/>
        <w:t>3.能力结构</w:t>
      </w:r>
    </w:p>
    <w:p w14:paraId="22A63CE2"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（1）</w:t>
      </w:r>
      <w:r>
        <w:rPr>
          <w:rFonts w:asciiTheme="minorEastAsia" w:eastAsiaTheme="minorEastAsia" w:hAnsiTheme="minorEastAsia" w:cstheme="minorEastAsia"/>
          <w:bCs/>
          <w:sz w:val="24"/>
          <w:szCs w:val="24"/>
        </w:rPr>
        <w:t xml:space="preserve"> </w:t>
      </w:r>
      <w:r>
        <w:rPr>
          <w:rFonts w:asciiTheme="minorEastAsia" w:eastAsiaTheme="minorEastAsia" w:hAnsiTheme="minorEastAsia" w:cstheme="minorEastAsia" w:hint="eastAsia"/>
          <w:bCs/>
          <w:sz w:val="24"/>
          <w:szCs w:val="24"/>
        </w:rPr>
        <w:t>能够正确观察和规范处理正常分娩、正常产褥病人并具有新生儿护理及健康指导的能力，能配合医生进行妊娠诊断、产前检查。</w:t>
      </w:r>
    </w:p>
    <w:p w14:paraId="5E7A6C43"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（2）具有对难产、产科急危重症病人以及常见急症病人的初步应急处理能力和配合抢救能力。</w:t>
      </w:r>
    </w:p>
    <w:p w14:paraId="19982F18"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（3）</w:t>
      </w:r>
      <w:r>
        <w:rPr>
          <w:rFonts w:asciiTheme="minorEastAsia" w:eastAsiaTheme="minorEastAsia" w:hAnsiTheme="minorEastAsia" w:cstheme="minorEastAsia"/>
          <w:bCs/>
          <w:sz w:val="24"/>
          <w:szCs w:val="24"/>
        </w:rPr>
        <w:t xml:space="preserve"> </w:t>
      </w:r>
      <w:r>
        <w:rPr>
          <w:rFonts w:asciiTheme="minorEastAsia" w:eastAsiaTheme="minorEastAsia" w:hAnsiTheme="minorEastAsia" w:cstheme="minorEastAsia" w:hint="eastAsia"/>
          <w:bCs/>
          <w:sz w:val="24"/>
          <w:szCs w:val="24"/>
        </w:rPr>
        <w:t>具有对妇女常见病、多发病的观察、护理、预防能力。</w:t>
      </w:r>
    </w:p>
    <w:p w14:paraId="7E535CA5"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（4)</w:t>
      </w:r>
      <w:r>
        <w:rPr>
          <w:rFonts w:asciiTheme="minorEastAsia" w:eastAsiaTheme="minorEastAsia" w:hAnsiTheme="minorEastAsia" w:cstheme="minorEastAsia"/>
          <w:bCs/>
          <w:sz w:val="24"/>
          <w:szCs w:val="24"/>
        </w:rPr>
        <w:t xml:space="preserve">  </w:t>
      </w:r>
      <w:r>
        <w:rPr>
          <w:rFonts w:asciiTheme="minorEastAsia" w:eastAsiaTheme="minorEastAsia" w:hAnsiTheme="minorEastAsia" w:cstheme="minorEastAsia" w:hint="eastAsia"/>
          <w:bCs/>
          <w:sz w:val="24"/>
          <w:szCs w:val="24"/>
        </w:rPr>
        <w:t>具有规范、熟练的基础护理和专科护理基本操作技能。</w:t>
      </w:r>
    </w:p>
    <w:p w14:paraId="5F16173B"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（5)</w:t>
      </w:r>
      <w:r>
        <w:rPr>
          <w:rFonts w:asciiTheme="minorEastAsia" w:eastAsiaTheme="minorEastAsia" w:hAnsiTheme="minorEastAsia" w:cstheme="minorEastAsia"/>
          <w:bCs/>
          <w:sz w:val="24"/>
          <w:szCs w:val="24"/>
        </w:rPr>
        <w:t xml:space="preserve">  </w:t>
      </w:r>
      <w:r>
        <w:rPr>
          <w:rFonts w:asciiTheme="minorEastAsia" w:eastAsiaTheme="minorEastAsia" w:hAnsiTheme="minorEastAsia" w:cstheme="minorEastAsia" w:hint="eastAsia"/>
          <w:bCs/>
          <w:sz w:val="24"/>
          <w:szCs w:val="24"/>
        </w:rPr>
        <w:t>具有开展围产期保健、社区卫生保健、优生优育宣教及对育龄妇女计划生育指导的能力。</w:t>
      </w:r>
    </w:p>
    <w:p w14:paraId="6D8624D9"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（6）具有继续学习和适应职业发展变化的能力，具有创新能力，能分析和解决工作实践中的一般问题。</w:t>
      </w:r>
    </w:p>
    <w:p w14:paraId="4E4080AF" w14:textId="77777777" w:rsidR="00B62CAE" w:rsidRDefault="00A5686F">
      <w:pPr>
        <w:spacing w:line="400" w:lineRule="exact"/>
        <w:ind w:firstLineChars="200" w:firstLine="48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（7）具有较强的语言表达能力，能进行良好的人际沟通并参与协作。</w:t>
      </w:r>
    </w:p>
    <w:p w14:paraId="1B958A20" w14:textId="77777777" w:rsidR="00B62CAE" w:rsidRDefault="00A5686F">
      <w:pPr>
        <w:spacing w:line="400" w:lineRule="exact"/>
        <w:ind w:firstLineChars="200" w:firstLine="480"/>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Cs/>
          <w:sz w:val="24"/>
          <w:szCs w:val="24"/>
        </w:rPr>
        <w:t>（8）具有一定的英语会话能力、基本的专业英语阅读能力和计算机应用能力。</w:t>
      </w:r>
    </w:p>
    <w:p w14:paraId="52E0AB37"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六、毕业学分</w:t>
      </w:r>
    </w:p>
    <w:p w14:paraId="101542A9"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14:paraId="1AAB1388" w14:textId="77777777" w:rsidR="00B62CAE" w:rsidRDefault="00A5686F">
      <w:pPr>
        <w:spacing w:line="400" w:lineRule="exact"/>
        <w:ind w:firstLineChars="200" w:firstLine="482"/>
        <w:rPr>
          <w:sz w:val="24"/>
          <w:szCs w:val="24"/>
        </w:rPr>
      </w:pPr>
      <w:r>
        <w:rPr>
          <w:rFonts w:asciiTheme="minorEastAsia" w:eastAsiaTheme="minorEastAsia" w:hAnsiTheme="minorEastAsia" w:cstheme="minorEastAsia" w:hint="eastAsia"/>
          <w:b/>
          <w:sz w:val="24"/>
          <w:szCs w:val="24"/>
        </w:rPr>
        <w:t>七、课程设置与要求</w:t>
      </w:r>
    </w:p>
    <w:p w14:paraId="7D562291"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（一）通识课程平台</w:t>
      </w:r>
    </w:p>
    <w:p w14:paraId="6C791F5E" w14:textId="77777777" w:rsidR="00B62CAE" w:rsidRDefault="00A5686F">
      <w:pPr>
        <w:numPr>
          <w:ilvl w:val="0"/>
          <w:numId w:val="1"/>
        </w:num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公共必修课模块</w:t>
      </w:r>
    </w:p>
    <w:p w14:paraId="7DB53B60"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（1）思想道德与法治</w:t>
      </w:r>
    </w:p>
    <w:p w14:paraId="2CB3D72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筑牢理想信念之基，培育和践行社会主义核心价值观，树立正确的世界观、人生观和价值观，传承中华传统美德，弘扬中国精神，尊重和维护宪法课法律权威，提升思想道德素质、职业道德和法治素养，使学生成为担当民族复兴大任的时代新人。</w:t>
      </w:r>
    </w:p>
    <w:p w14:paraId="0A529239"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担当复兴大任，成就时代新人；领悟人生真谛，把握人生方向；追求远大理想，坚定崇高信念；继承优良传统，弘扬中国精神；明确价值要求，践行价值准则；遵守道德规范，锤炼道德品格；学习法治思想提升法治素养。</w:t>
      </w:r>
    </w:p>
    <w:p w14:paraId="1CC04304"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（2）习近平新时代中国特色社会主义思想概论</w:t>
      </w:r>
    </w:p>
    <w:p w14:paraId="16D7ADAC"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课程目标：帮助学生理解习近平新时代中国特色社会主义思想是马克思主义中国化新的飞跃，是中国特色社会主义理论体系的最新成果；科学把握习近平新</w:t>
      </w:r>
      <w:r>
        <w:rPr>
          <w:rFonts w:asciiTheme="minorEastAsia" w:eastAsiaTheme="minorEastAsia" w:hAnsiTheme="minorEastAsia" w:cstheme="minorEastAsia" w:hint="eastAsia"/>
          <w:sz w:val="24"/>
          <w:szCs w:val="24"/>
        </w:rPr>
        <w:lastRenderedPageBreak/>
        <w:t>时代中国特色社会主义的创立过程、科学内涵和时代价值，引导青年学生自觉用习近平新时代中国特色社会主义思想武装头脑、指导实践，成为担当民族复兴大任的时代新人。</w:t>
      </w:r>
    </w:p>
    <w:p w14:paraId="6B2E6251"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14:paraId="6D7EBE86"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（3）毛泽东思想和中国特色社会主义理论体系概论</w:t>
      </w:r>
    </w:p>
    <w:p w14:paraId="326019AF"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14:paraId="2BC623EB"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教学内容：毛泽东思想；邓小平理论；“三个代表”重要思想；科学发展观。</w:t>
      </w:r>
    </w:p>
    <w:p w14:paraId="6B5CC3F0"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（4）形势与政策</w:t>
      </w:r>
    </w:p>
    <w:p w14:paraId="60D5B8A9"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14:paraId="021A0995"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教学内容：党的理论创新最新成果形势与政策专题；全面从严治党形势与政策专题；我国经济与社会发展形势与政策专题；港澳台工作形势与政策专题；国际形势与政策专题。</w:t>
      </w:r>
    </w:p>
    <w:p w14:paraId="3BEE58F8"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（5）党史</w:t>
      </w:r>
    </w:p>
    <w:p w14:paraId="41D7F2A5"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新时代青年学生厘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14:paraId="1484788A"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14:paraId="3910FC6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（6）体育与健康</w:t>
      </w:r>
    </w:p>
    <w:p w14:paraId="5BAF028F"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课程目标：通过合理的体育教育和科学的体育锻炼，达到增强体质、增进健</w:t>
      </w:r>
      <w:r>
        <w:rPr>
          <w:rFonts w:asciiTheme="minorEastAsia" w:eastAsiaTheme="minorEastAsia" w:hAnsiTheme="minorEastAsia" w:cstheme="minorEastAsia" w:hint="eastAsia"/>
          <w:sz w:val="24"/>
          <w:szCs w:val="24"/>
        </w:rPr>
        <w:lastRenderedPageBreak/>
        <w:t>康，培养终身体育意识，促进学生全面发展。</w:t>
      </w:r>
    </w:p>
    <w:p w14:paraId="64020250"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14:paraId="3C1F9326"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（7）大学生心理健康教育</w:t>
      </w:r>
    </w:p>
    <w:p w14:paraId="225CFBB6"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14:paraId="643145F7"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教学内容：心理健康与身体健康的关系，自我心理调适与技能，缓解不良情绪的基本方法，维护良好人际关系与有效交流的方法，珍爱生命。</w:t>
      </w:r>
    </w:p>
    <w:p w14:paraId="5155EE3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（8）中华优秀传统文化（美育）</w:t>
      </w:r>
    </w:p>
    <w:p w14:paraId="689FC95B"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14:paraId="54FC960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教学内容：自强不息的民族精神；“修齐治平”的家国情怀；崇德向善的道德追求；“内圣外王”的人格理想；文化传承创新。</w:t>
      </w:r>
    </w:p>
    <w:p w14:paraId="7915636F"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（9）劳动教育</w:t>
      </w:r>
    </w:p>
    <w:p w14:paraId="44949D0C"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14:paraId="1459BBCA"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14:paraId="5185F379"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0</w:t>
      </w:r>
      <w:r>
        <w:rPr>
          <w:rFonts w:asciiTheme="minorEastAsia" w:eastAsiaTheme="minorEastAsia" w:hAnsiTheme="minorEastAsia" w:cstheme="minorEastAsia" w:hint="eastAsia"/>
          <w:sz w:val="24"/>
          <w:szCs w:val="24"/>
        </w:rPr>
        <w:t>）军事理论</w:t>
      </w:r>
    </w:p>
    <w:p w14:paraId="1ADA408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14:paraId="41EB21A9"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教学内容：包括中国国防、国家安全、军事思想、现代战争、信息化装备五</w:t>
      </w:r>
      <w:r>
        <w:rPr>
          <w:rFonts w:asciiTheme="minorEastAsia" w:eastAsiaTheme="minorEastAsia" w:hAnsiTheme="minorEastAsia" w:cstheme="minorEastAsia" w:hint="eastAsia"/>
          <w:sz w:val="24"/>
          <w:szCs w:val="24"/>
        </w:rPr>
        <w:lastRenderedPageBreak/>
        <w:t>个专题。</w:t>
      </w:r>
    </w:p>
    <w:p w14:paraId="74773253"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11</w:t>
      </w:r>
      <w:r>
        <w:rPr>
          <w:rFonts w:asciiTheme="minorEastAsia" w:eastAsiaTheme="minorEastAsia" w:hAnsiTheme="minorEastAsia" w:cstheme="minorEastAsia" w:hint="eastAsia"/>
          <w:sz w:val="24"/>
          <w:szCs w:val="24"/>
        </w:rPr>
        <w:t>）安全教育</w:t>
      </w:r>
    </w:p>
    <w:p w14:paraId="1BD28381"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14:paraId="760BAE5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14:paraId="392B846A"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12</w:t>
      </w:r>
      <w:r>
        <w:rPr>
          <w:rFonts w:asciiTheme="minorEastAsia" w:eastAsiaTheme="minorEastAsia" w:hAnsiTheme="minorEastAsia" w:cstheme="minorEastAsia" w:hint="eastAsia"/>
          <w:sz w:val="24"/>
          <w:szCs w:val="24"/>
        </w:rPr>
        <w:t>）高职英语</w:t>
      </w:r>
    </w:p>
    <w:p w14:paraId="55839D77"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课程目标：使学生掌握一定的英语基础知识和基本技能，具有一定的英语语言综合应用能力，并为进一步提高英语水平打下较好的基础。</w:t>
      </w:r>
    </w:p>
    <w:p w14:paraId="353CB898"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教学内容：听、说、读、写、译的能力，从而能借助词典阅读和翻译有关英语业务资料，在涉外交际的日常活动和业务活动中进行简单的口头和书面交流。</w:t>
      </w:r>
    </w:p>
    <w:p w14:paraId="75827B4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）信息技术基础</w:t>
      </w:r>
    </w:p>
    <w:p w14:paraId="29C1423E"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课程目标：掌握计算机信息技术基本原理及应用；掌握0office办公软件的应用；培养运用办公软件解决本专业及相关领域实际问题的能力。</w:t>
      </w:r>
    </w:p>
    <w:p w14:paraId="7617155E"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14:paraId="6E9BB6F9"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公共选修课</w:t>
      </w:r>
    </w:p>
    <w:p w14:paraId="66C76A29"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课程目标：扩大学生的知识面，完善学生知识能力结构，培养和发展学生的兴趣和潜能。</w:t>
      </w:r>
    </w:p>
    <w:p w14:paraId="5605B51A"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教学内容：青年使命与担当、学习强国、国家安全教育、节能减排、绿色环保、金融知识、社会责任、危机干预、健康导航、艺术赏析等。</w:t>
      </w:r>
    </w:p>
    <w:p w14:paraId="3401824F" w14:textId="77777777" w:rsidR="00B62CAE" w:rsidRDefault="00A5686F">
      <w:pPr>
        <w:tabs>
          <w:tab w:val="left" w:pos="360"/>
        </w:tabs>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（二）专业课程平台</w:t>
      </w:r>
    </w:p>
    <w:p w14:paraId="38F0DEB3" w14:textId="77777777" w:rsidR="00B62CAE" w:rsidRDefault="00A5686F">
      <w:pPr>
        <w:spacing w:line="400" w:lineRule="exact"/>
        <w:ind w:firstLineChars="200" w:firstLine="480"/>
        <w:rPr>
          <w:rFonts w:asciiTheme="minorEastAsia" w:eastAsiaTheme="minorEastAsia" w:hAnsiTheme="minorEastAsia" w:cstheme="minorEastAsia"/>
          <w:sz w:val="24"/>
          <w:szCs w:val="24"/>
          <w:lang w:eastAsia="zh-Hans"/>
        </w:rPr>
      </w:pPr>
      <w:r>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lang w:eastAsia="zh-Hans"/>
        </w:rPr>
        <w:t>.专业群共享课程</w:t>
      </w:r>
    </w:p>
    <w:p w14:paraId="7A5C630F" w14:textId="77777777" w:rsidR="00B62CAE" w:rsidRDefault="00A5686F">
      <w:pPr>
        <w:pStyle w:val="a0"/>
        <w:spacing w:line="400" w:lineRule="exact"/>
        <w:ind w:firstLine="480"/>
        <w:rPr>
          <w:rFonts w:ascii="宋体" w:hAnsi="宋体" w:cs="宋体"/>
          <w:sz w:val="24"/>
          <w:szCs w:val="24"/>
        </w:rPr>
      </w:pPr>
      <w:r>
        <w:rPr>
          <w:rFonts w:ascii="宋体" w:hAnsi="宋体" w:cs="宋体" w:hint="eastAsia"/>
          <w:sz w:val="24"/>
          <w:szCs w:val="24"/>
        </w:rPr>
        <w:t>（1）人体形态与结构</w:t>
      </w:r>
    </w:p>
    <w:p w14:paraId="4551238B" w14:textId="77777777" w:rsidR="00B62CAE" w:rsidRDefault="00A5686F">
      <w:pPr>
        <w:pStyle w:val="a0"/>
        <w:spacing w:line="400" w:lineRule="exact"/>
        <w:ind w:firstLine="480"/>
        <w:rPr>
          <w:rFonts w:ascii="宋体" w:hAnsi="宋体" w:cs="宋体"/>
          <w:sz w:val="24"/>
          <w:szCs w:val="24"/>
        </w:rPr>
      </w:pPr>
      <w:r>
        <w:rPr>
          <w:rFonts w:ascii="宋体" w:hAnsi="宋体" w:cs="宋体"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w:t>
      </w:r>
      <w:r>
        <w:rPr>
          <w:rFonts w:ascii="宋体" w:hAnsi="宋体" w:cs="宋体" w:hint="eastAsia"/>
          <w:sz w:val="24"/>
          <w:szCs w:val="24"/>
        </w:rPr>
        <w:lastRenderedPageBreak/>
        <w:t>并通过角色扮演、个案分析、多媒体课件、技能训练和考核等教学活动组织教学，从而培养学生具备初步护理工作的职业能力。</w:t>
      </w:r>
    </w:p>
    <w:p w14:paraId="1F697C0A" w14:textId="77777777" w:rsidR="00B62CAE" w:rsidRDefault="00A5686F">
      <w:pPr>
        <w:pStyle w:val="a0"/>
        <w:spacing w:line="400" w:lineRule="exact"/>
        <w:ind w:firstLine="480"/>
        <w:rPr>
          <w:rFonts w:ascii="宋体" w:hAnsi="宋体" w:cs="宋体"/>
          <w:sz w:val="24"/>
          <w:szCs w:val="24"/>
          <w:lang w:bidi="ar"/>
        </w:rPr>
      </w:pPr>
      <w:r>
        <w:rPr>
          <w:rFonts w:ascii="宋体" w:hAnsi="宋体" w:cs="宋体" w:hint="eastAsia"/>
          <w:sz w:val="24"/>
          <w:szCs w:val="24"/>
        </w:rPr>
        <w:t>教学内容：</w:t>
      </w:r>
      <w:r>
        <w:rPr>
          <w:rFonts w:ascii="宋体" w:hAnsi="宋体" w:cs="宋体" w:hint="eastAsia"/>
          <w:sz w:val="24"/>
          <w:szCs w:val="24"/>
          <w:lang w:bidi="ar"/>
        </w:rPr>
        <w:t>人体形态与结构是按照人体器官功能、研究正常人体器官形态结构及其发生发展的科学，属生物科学中形态学的范畴。正常人体结构的任务在于使医学理解和掌握人体各器官系统的正常结构形态结构特征、位置毗邻、生长发育规律及其功能意义。为学习其他基础医学和临床医学课程奠定必要的形态学基础，是学习基础医学和临床医学各科的必修课。础，是学习基础医学和临床医学各科的必修课。</w:t>
      </w:r>
    </w:p>
    <w:p w14:paraId="7C6511A7" w14:textId="77777777" w:rsidR="00B62CAE" w:rsidRDefault="00A5686F">
      <w:pPr>
        <w:pStyle w:val="a0"/>
        <w:numPr>
          <w:ilvl w:val="0"/>
          <w:numId w:val="1"/>
        </w:numPr>
        <w:spacing w:line="400" w:lineRule="exact"/>
        <w:ind w:left="-60" w:firstLineChars="0" w:firstLine="480"/>
        <w:rPr>
          <w:rFonts w:ascii="宋体" w:hAnsi="宋体" w:cs="宋体"/>
          <w:sz w:val="24"/>
          <w:szCs w:val="24"/>
          <w:lang w:bidi="ar"/>
        </w:rPr>
      </w:pPr>
      <w:r>
        <w:rPr>
          <w:rFonts w:ascii="宋体" w:hAnsi="宋体" w:cs="宋体" w:hint="eastAsia"/>
          <w:sz w:val="24"/>
          <w:szCs w:val="24"/>
          <w:lang w:bidi="ar"/>
        </w:rPr>
        <w:t>护理礼仪与人际沟通</w:t>
      </w:r>
    </w:p>
    <w:p w14:paraId="4714BEB4" w14:textId="77777777" w:rsidR="00B62CAE" w:rsidRDefault="00A5686F">
      <w:pPr>
        <w:spacing w:line="400" w:lineRule="exact"/>
        <w:ind w:firstLineChars="200" w:firstLine="480"/>
        <w:rPr>
          <w:rFonts w:ascii="宋体" w:hAnsi="宋体" w:cs="宋体"/>
          <w:sz w:val="24"/>
          <w:szCs w:val="24"/>
        </w:rPr>
      </w:pPr>
      <w:r>
        <w:rPr>
          <w:rFonts w:ascii="宋体" w:hAnsi="宋体" w:cs="宋体"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E789B5F" w14:textId="77777777" w:rsidR="00B62CAE" w:rsidRDefault="00A5686F">
      <w:pPr>
        <w:pStyle w:val="a0"/>
        <w:spacing w:line="400" w:lineRule="exact"/>
        <w:ind w:firstLine="480"/>
        <w:rPr>
          <w:rFonts w:ascii="宋体" w:hAnsi="宋体" w:cs="宋体"/>
          <w:sz w:val="24"/>
          <w:szCs w:val="24"/>
          <w:lang w:bidi="ar"/>
        </w:rPr>
      </w:pPr>
      <w:r>
        <w:rPr>
          <w:rFonts w:ascii="宋体" w:hAnsi="宋体" w:cs="宋体" w:hint="eastAsia"/>
          <w:sz w:val="24"/>
          <w:szCs w:val="24"/>
        </w:rPr>
        <w:t>教学内容：</w:t>
      </w:r>
      <w:r>
        <w:rPr>
          <w:rFonts w:ascii="宋体" w:hAnsi="宋体" w:cs="宋体" w:hint="eastAsia"/>
          <w:sz w:val="24"/>
          <w:szCs w:val="24"/>
          <w:lang w:bidi="ar"/>
        </w:rPr>
        <w:t>护理人际沟通注重阐述护理工作中的人际沟通理论知识和应用策略，同时进行相应的沟通能力的训练。其任务主要是提高学生在护理实践中的人际沟通能力，培养良好的沟通态度。作为一名护士和养老护理员，一定要掌握人际交往的理论和技巧，并能灵活应用于工作实践，取得病人和老年人的信任，及时获取他们身心方面的信息，以便针对性地进行服务，确保工作质量。</w:t>
      </w:r>
    </w:p>
    <w:p w14:paraId="2CDF428A" w14:textId="77777777" w:rsidR="00B62CAE" w:rsidRDefault="00A5686F">
      <w:pPr>
        <w:pStyle w:val="a0"/>
        <w:numPr>
          <w:ilvl w:val="0"/>
          <w:numId w:val="1"/>
        </w:numPr>
        <w:spacing w:line="400" w:lineRule="exact"/>
        <w:ind w:left="-60" w:firstLineChars="0" w:firstLine="480"/>
        <w:rPr>
          <w:rFonts w:ascii="宋体" w:hAnsi="宋体" w:cs="宋体"/>
          <w:sz w:val="24"/>
          <w:szCs w:val="24"/>
          <w:lang w:bidi="ar"/>
        </w:rPr>
      </w:pPr>
      <w:r>
        <w:rPr>
          <w:rFonts w:ascii="宋体" w:hAnsi="宋体" w:cs="宋体" w:hint="eastAsia"/>
          <w:sz w:val="24"/>
          <w:szCs w:val="24"/>
          <w:lang w:bidi="ar"/>
        </w:rPr>
        <w:t>护理心理学</w:t>
      </w:r>
    </w:p>
    <w:p w14:paraId="2961AF70" w14:textId="77777777" w:rsidR="00B62CAE" w:rsidRDefault="00A5686F">
      <w:pPr>
        <w:spacing w:line="400" w:lineRule="exact"/>
        <w:ind w:firstLineChars="200" w:firstLine="480"/>
        <w:rPr>
          <w:rFonts w:ascii="宋体" w:hAnsi="宋体" w:cs="宋体"/>
          <w:sz w:val="24"/>
          <w:szCs w:val="24"/>
        </w:rPr>
      </w:pPr>
      <w:r>
        <w:rPr>
          <w:rFonts w:ascii="宋体" w:hAnsi="宋体" w:cs="宋体"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5E9A303" w14:textId="77777777" w:rsidR="00B62CAE" w:rsidRDefault="00A5686F">
      <w:pPr>
        <w:spacing w:line="400" w:lineRule="exact"/>
        <w:ind w:firstLineChars="200" w:firstLine="480"/>
        <w:rPr>
          <w:rFonts w:ascii="宋体" w:hAnsi="宋体" w:cs="宋体"/>
          <w:sz w:val="24"/>
          <w:szCs w:val="24"/>
          <w:lang w:bidi="ar"/>
        </w:rPr>
      </w:pPr>
      <w:r>
        <w:rPr>
          <w:rFonts w:ascii="宋体" w:hAnsi="宋体" w:cs="宋体" w:hint="eastAsia"/>
          <w:sz w:val="24"/>
          <w:szCs w:val="24"/>
        </w:rPr>
        <w:t>教学内容：</w:t>
      </w:r>
      <w:r>
        <w:rPr>
          <w:rFonts w:ascii="宋体" w:hAnsi="宋体" w:cs="宋体" w:hint="eastAsia"/>
          <w:sz w:val="24"/>
          <w:szCs w:val="24"/>
          <w:lang w:bidi="ar"/>
        </w:rPr>
        <w:t>《护理心理学》是高职护理专业的必修课程，是将心理学知识、理论和技术应用于现代护理领域，研究心理因素与健康和疾病之间的关系，研究解决护理领域中有关健康和疾病的心理活动规律及其相应的最佳心理护理方法</w:t>
      </w:r>
      <w:r>
        <w:rPr>
          <w:rFonts w:ascii="宋体" w:hAnsi="宋体" w:cs="宋体" w:hint="eastAsia"/>
          <w:sz w:val="24"/>
          <w:szCs w:val="24"/>
          <w:lang w:bidi="ar"/>
        </w:rPr>
        <w:lastRenderedPageBreak/>
        <w:t>的学科。阐述了护理心理学的性质、对象、任务以及发展的历史、现状和展望，心理过程、个性、应激与健康，护士角色人格和护士职业心理素质的教育与管理，人际关系的基本理论、护患沟通技巧及护患关系调控，患者心理的共性规律以及特殊患者的心理反应特征，临床心理评估、心理咨询和治疗的具体方法，以及临床心理护理的理论与模式等内容。</w:t>
      </w:r>
    </w:p>
    <w:p w14:paraId="1C538C78"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专业基础必修课</w:t>
      </w:r>
    </w:p>
    <w:p w14:paraId="4C40A72B"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生理学</w:t>
      </w:r>
    </w:p>
    <w:p w14:paraId="6759F2B6"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宋体" w:hAnsi="宋体" w:cs="宋体" w:hint="eastAsia"/>
          <w:sz w:val="24"/>
          <w:szCs w:val="24"/>
        </w:rPr>
        <w:t>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00C12502"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生理学是研究人体的物质组成和结构、生物体内发生的各种化学变化的科学以及各种正常生命活动规律的科学，是一门重要的医学基础课程，在医学教育中起着承前启后的作用。其任务是使学生能解释物质代谢的规律与生命活动的关系以及物质代谢与疾病的关系，阐明生命活动的发生机制、条件和过程，以及各种环境因素对各种生命活动的影响，为以后学习病理学、药物护理学以及护理专业课程奠定基础。</w:t>
      </w:r>
    </w:p>
    <w:p w14:paraId="0E275A64" w14:textId="77777777" w:rsidR="00B62CAE" w:rsidRDefault="00A5686F">
      <w:pPr>
        <w:pStyle w:val="a0"/>
        <w:numPr>
          <w:ilvl w:val="0"/>
          <w:numId w:val="2"/>
        </w:numPr>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助产学导论</w:t>
      </w:r>
    </w:p>
    <w:p w14:paraId="05FD69FC"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lang w:eastAsia="zh-Hans"/>
        </w:rPr>
        <w:t>通过课程学习</w:t>
      </w:r>
      <w:r>
        <w:rPr>
          <w:rFonts w:asciiTheme="minorEastAsia" w:eastAsiaTheme="minorEastAsia" w:hAnsiTheme="minorEastAsia" w:cstheme="minorEastAsia" w:hint="eastAsia"/>
          <w:sz w:val="24"/>
          <w:szCs w:val="24"/>
        </w:rPr>
        <w:t>掌握与助产专业相关的基础医学、临床医学和预防保健知识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掌握妊娠诊断、产程观察、分娩经过及产褥期常见异常的护理措施；掌握异常妊娠的护理评估、护理诊断和护理措施；掌握妊娠合并症的概况和护理措施</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熟悉妊娠合并感染性疾病的护理评估和护理措施</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了解产前筛查、产科合理用药和遗传咨询的内容</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熟练掌握骨盆的组成、四步触诊法、骨盆内外测量、产程图绘制、阴道分娩科学接生的方法；能独立完成会阴侧切及缝合手术；具有与医生配合积极救治急危重症病人的能力</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学会异常妊娠病例的分析，制定护理措施。</w:t>
      </w:r>
    </w:p>
    <w:p w14:paraId="186C3CD0"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助产学导论是介绍助产学形成与发展的一门课程。通过本课程的学习，帮助学生掌握助产学核心概念、助产士素质要求，熟悉助产服务范畴、助产士核心胜任力以及不同生育阶段的助产角色作用、助产理论、助产职业伤害因素，了解护理学和助产发展史及发展趋势、助产士准入标准及规范化培训、护理</w:t>
      </w:r>
      <w:r>
        <w:rPr>
          <w:rFonts w:asciiTheme="minorEastAsia" w:eastAsiaTheme="minorEastAsia" w:hAnsiTheme="minorEastAsia" w:cstheme="minorEastAsia" w:hint="eastAsia"/>
          <w:sz w:val="24"/>
          <w:szCs w:val="24"/>
        </w:rPr>
        <w:lastRenderedPageBreak/>
        <w:t>学基本概念及理论；引导学生正确认识助产专业，树立稳定的专业思想，培养“促进自然分娩、维护母婴健康”的责任意识与服务意识，塑造奉献、慎独、团队合作的职业素质；期望学生能在后续学习中运用助产相关理论，按照护理程序分析不同生育阶段的孕产妇服务需求，并逐渐将职业防护意识融入助产实践。</w:t>
      </w:r>
    </w:p>
    <w:p w14:paraId="7497F312"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病理学与病理生理学</w:t>
      </w:r>
    </w:p>
    <w:p w14:paraId="0454F045" w14:textId="77777777" w:rsidR="00B62CAE" w:rsidRDefault="00A5686F">
      <w:pPr>
        <w:spacing w:line="400" w:lineRule="exact"/>
        <w:ind w:firstLineChars="200" w:firstLine="480"/>
        <w:rPr>
          <w:rFonts w:ascii="宋体" w:hAnsi="宋体" w:cs="宋体"/>
          <w:sz w:val="24"/>
          <w:szCs w:val="24"/>
        </w:rPr>
      </w:pPr>
      <w:r>
        <w:rPr>
          <w:rFonts w:asciiTheme="minorEastAsia" w:eastAsiaTheme="minorEastAsia" w:hAnsiTheme="minorEastAsia" w:cstheme="minorEastAsia" w:hint="eastAsia"/>
          <w:sz w:val="24"/>
          <w:szCs w:val="24"/>
        </w:rPr>
        <w:t>课程目标：</w:t>
      </w:r>
      <w:r>
        <w:rPr>
          <w:rFonts w:ascii="宋体" w:hAnsi="宋体" w:cs="宋体" w:hint="eastAsia"/>
          <w:sz w:val="24"/>
          <w:szCs w:val="24"/>
        </w:rPr>
        <w:t>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9922B8E" w14:textId="77777777" w:rsidR="00B62CAE" w:rsidRDefault="00A5686F">
      <w:pPr>
        <w:pStyle w:val="a0"/>
        <w:spacing w:line="400" w:lineRule="exact"/>
        <w:ind w:firstLine="480"/>
        <w:rPr>
          <w:rFonts w:ascii="宋体" w:hAnsi="宋体" w:cs="宋体"/>
          <w:sz w:val="24"/>
          <w:szCs w:val="24"/>
        </w:rPr>
      </w:pPr>
      <w:r>
        <w:rPr>
          <w:rFonts w:asciiTheme="minorEastAsia" w:eastAsiaTheme="minorEastAsia" w:hAnsiTheme="minorEastAsia" w:cstheme="minorEastAsia" w:hint="eastAsia"/>
          <w:sz w:val="24"/>
          <w:szCs w:val="24"/>
        </w:rPr>
        <w:t>教学内容：</w:t>
      </w:r>
      <w:r>
        <w:rPr>
          <w:rFonts w:ascii="宋体" w:hAnsi="宋体" w:cs="宋体" w:hint="eastAsia"/>
          <w:sz w:val="24"/>
          <w:szCs w:val="24"/>
        </w:rPr>
        <w:t>病理学及病理生理学是研究人体疾病发生、发展规律的科学。其任务是按照现代医学模式应用各种方法研究疾病的病因、发病机制、患病机体的功能代谢和形态结构的变化。为疾病诊断、治疗和临床护理提供科学的理论基础。通过本课程学习，要求学生能够:用现代医学模式阐述疾病发生、发展的规律。用辩证唯物主义的思想方法，解释疾病过程局部及整体、形态及功能、心理及生理、损伤及抗损伤的辩证关系，为临床工作提供科学的思维方法。掌握疾病的基本病理过程。熟悉常见病的形态、功能、代谢的变化及病理临床联系。了解病因及发病机制。学会病理标本、切片的观察方法及动物实验的基本方法，有较强的基本技能，并能理论联系实际，培养分析问题和解决问题的能力。</w:t>
      </w:r>
    </w:p>
    <w:p w14:paraId="5D4644D5" w14:textId="77777777" w:rsidR="00B62CAE" w:rsidRDefault="00A5686F">
      <w:pPr>
        <w:pStyle w:val="a0"/>
        <w:spacing w:line="400" w:lineRule="exact"/>
        <w:ind w:firstLine="480"/>
        <w:rPr>
          <w:rFonts w:ascii="宋体" w:hAnsi="宋体" w:cs="宋体"/>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4</w:t>
      </w:r>
      <w:r>
        <w:rPr>
          <w:rFonts w:asciiTheme="minorEastAsia" w:eastAsiaTheme="minorEastAsia" w:hAnsiTheme="minorEastAsia" w:cstheme="minorEastAsia" w:hint="eastAsia"/>
          <w:sz w:val="24"/>
          <w:szCs w:val="24"/>
        </w:rPr>
        <w:t>）</w:t>
      </w:r>
      <w:r>
        <w:rPr>
          <w:rFonts w:ascii="宋体" w:hAnsi="宋体" w:cs="宋体" w:hint="eastAsia"/>
          <w:sz w:val="24"/>
          <w:szCs w:val="24"/>
        </w:rPr>
        <w:t>病原生物与免疫学</w:t>
      </w:r>
    </w:p>
    <w:p w14:paraId="2A56C2A3"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hint="eastAsia"/>
          <w:sz w:val="24"/>
          <w:szCs w:val="24"/>
          <w:lang w:eastAsia="zh-Hans"/>
        </w:rPr>
        <w:t>通过课程学习</w:t>
      </w:r>
      <w:r>
        <w:rPr>
          <w:rFonts w:asciiTheme="minorEastAsia" w:eastAsiaTheme="minorEastAsia" w:hAnsiTheme="minorEastAsia" w:cstheme="minorEastAsia" w:hint="eastAsia"/>
          <w:sz w:val="24"/>
          <w:szCs w:val="24"/>
        </w:rPr>
        <w:t>掌握细菌的结构与生理特性、细菌的致病性、感染的种类与类型、正常菌群及其生理、病理意义、消毒与灭菌、医院感染、细菌耐药性等变异现象;掌握重要的常见的病原微生物(如结核分枝杆菌、肝炎病毒、流感病毒、HIV 等)及本省常见的寄生虫的生物学特性、致病与免疫、诊断与防治。 掌握抗原、抗体、补体、免疫系统、主要组织相容性复合体的概念、特性、生物学作用 4.1.4 熟悉免疫应答的过程及各型超敏反应的特点、发生机制、常见疾病等，掌握免疫预防、免 疫治疗方法。可运用所学知识直接为控制和消灭感染性疾病和寄生虫病，保障人民健康服务。能够运用所学知识诊断常见的疾病。能够运用所学知识对疾病进行解释和分析。</w:t>
      </w:r>
    </w:p>
    <w:p w14:paraId="16F1C8F1"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教学内容：《病原生物与免疫学》是临床医学、护理、助产、药学、中药等专业的重要医学基础课程；包括医学微生物学、人体寄生虫学和免疫学三大模块。</w:t>
      </w:r>
      <w:r>
        <w:rPr>
          <w:rFonts w:asciiTheme="minorEastAsia" w:eastAsiaTheme="minorEastAsia" w:hAnsiTheme="minorEastAsia" w:cstheme="minorEastAsia" w:hint="eastAsia"/>
          <w:sz w:val="24"/>
          <w:szCs w:val="24"/>
        </w:rPr>
        <w:lastRenderedPageBreak/>
        <w:t>医学微生物学是主要研究与医学有关的致病或条件致病微生物的生物学性状、致病性、免疫性、微生物学检查及特异性防治的科学。人体寄生虫学是研究人体寄生虫和传病媒介的形态结构、生活史、致病或传病机制、实验诊断、流行规律与防治措施的科学。免疫学是研究免疫系统的组成、结构与功能、各类免疫应答发生发展规律，以及免疫学在疾病预防、诊断和治疗中应用的一门基础学科。通过本课程的学习，使学生掌握其基本知识、基本理论、基本技能，为学习其他基础医学、临床医学及预防医学奠定基础。</w:t>
      </w:r>
    </w:p>
    <w:p w14:paraId="777BC560"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5）</w:t>
      </w:r>
      <w:r>
        <w:rPr>
          <w:rFonts w:asciiTheme="minorEastAsia" w:eastAsiaTheme="minorEastAsia" w:hAnsiTheme="minorEastAsia" w:cstheme="minorEastAsia" w:hint="eastAsia"/>
          <w:sz w:val="24"/>
          <w:szCs w:val="24"/>
        </w:rPr>
        <w:t>护理药理学</w:t>
      </w:r>
    </w:p>
    <w:p w14:paraId="624FF666"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0AC9114"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本课程总论部分包括药物的基本概念、作用原理、药物体内变化规律的基本知识。各论部分包括临床常用药物，阐述各类代表药物的作用机制、临床应用、不良反应及配伍禁忌等。学生通过学习本课程的知识和技能，在护理工作中能正确执行处方、医嘱、并具有观察药物疗效、监护药物不良反应等能力。</w:t>
      </w:r>
    </w:p>
    <w:p w14:paraId="674686E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专业核心课</w:t>
      </w:r>
    </w:p>
    <w:p w14:paraId="17B32A10"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健康评估</w:t>
      </w:r>
    </w:p>
    <w:p w14:paraId="4F6153DF"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3DB645B"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常见症状及健康史采集的内容方法；身体评估的项目及方法，包括一般状态、皮肤、浅表淋巴结、头面部、颈部、肺脏、心脏、腹部、脊柱四肢及神经系统；常见心理、社会评估的方法；临床常用辅助检查，包括常用的辅助检查结果的临床意义、各种实验室检查标本的采集方法及注意事项、临床常见辅</w:t>
      </w:r>
      <w:r>
        <w:rPr>
          <w:rFonts w:asciiTheme="minorEastAsia" w:eastAsiaTheme="minorEastAsia" w:hAnsiTheme="minorEastAsia" w:cstheme="minorEastAsia" w:hint="eastAsia"/>
          <w:sz w:val="24"/>
          <w:szCs w:val="24"/>
        </w:rPr>
        <w:lastRenderedPageBreak/>
        <w:t xml:space="preserve">助检查前后的护理、心电图描记方法、正常心电图及临床常见异常心电图波形特点。 </w:t>
      </w:r>
    </w:p>
    <w:p w14:paraId="72A5E8CC"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）基础护理学</w:t>
      </w:r>
    </w:p>
    <w:p w14:paraId="61E0CFF8"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089752A9"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护理学的发展与展望、护理学的基本概念、我国医疗卫生体系、护理理论与护理学相关的理论、护理程序、医院和住院环境、医院感染的预防与控制、病人的入院和出院护理、护理安全、生命体征的观察及护理、医疗与护理文件的书写、标本采集、清洁卫生护理技术、休息与活动、冷热疗法、营养与饮食护理技术、排泄护理技术、疼痛护理、给药技术、药物过敏试验、静脉输液与静脉输血、危重病人的抢救护理技术、临终护理技术。</w:t>
      </w:r>
    </w:p>
    <w:p w14:paraId="304AD0A6"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）助产学</w:t>
      </w:r>
    </w:p>
    <w:p w14:paraId="41332D1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课程目标：通过本课程的学习，学生能够掌握与助产专业相关的基础医学、临床医学和预防保健知识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掌握妊娠诊断、产程观察、分娩经过及产褥期常见异常的护理措施；掌握异常妊娠的护理评估、护理诊断和护理措施；掌握妊娠合并症的概况和护理措施</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熟悉妊娠合并感染性疾病的护理评估和护理措施</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了解产前筛查、产科合理用药和遗传咨询的内容</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熟练掌握骨盆的组成、四步触诊法、骨盆内外测量、产程图绘制、阴道分娩科学接生的方法；能独立完成会阴侧切及缝合手术；具有与医生配合积极救治急危重症病人的能力</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学会异常妊娠病例的分析，制定护理措施。具有良好的职业道德和伦理观念，自觉尊重护理对象的人格，保护其隐私</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具有良好的法律意识，自觉遵守相关法律法规，依法、科学实施助产任务</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具有医疗安全、团队合作的职业意识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具有健康的身、心状态和高度责任感的职业态度，给予护理对象人文关怀。</w:t>
      </w:r>
    </w:p>
    <w:p w14:paraId="6354F14A"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该课程是本专业核心课程，主要内容包括产科系统的理论与实践技能，以近代产科学、围生医学为基础，以孕产期系统管理为主线，介绍妇女妊娠期、分娩期、产褥期，胎儿、新生儿生理、病理及临床特点、护理诊断、预防和护理措施。通过该课程的学习，使学生系统掌握助产技术的基本知识，并能进行妊娠诊断、产程观察、接生以及妊娠、分娩、产褥各期的护理，能初步进行难</w:t>
      </w:r>
      <w:r>
        <w:rPr>
          <w:rFonts w:asciiTheme="minorEastAsia" w:eastAsiaTheme="minorEastAsia" w:hAnsiTheme="minorEastAsia" w:cstheme="minorEastAsia" w:hint="eastAsia"/>
          <w:sz w:val="24"/>
          <w:szCs w:val="24"/>
        </w:rPr>
        <w:lastRenderedPageBreak/>
        <w:t>产的诊断、处理和护理，了解孕产妇常见病、多发病的诊治原则和护理措施，培养学生科学、严谨的工作态度和良好的职业素质。</w:t>
      </w:r>
    </w:p>
    <w:p w14:paraId="4CB99759"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4）</w:t>
      </w:r>
      <w:r>
        <w:rPr>
          <w:rFonts w:asciiTheme="minorEastAsia" w:eastAsiaTheme="minorEastAsia" w:hAnsiTheme="minorEastAsia" w:cstheme="minorEastAsia" w:hint="eastAsia"/>
          <w:sz w:val="24"/>
          <w:szCs w:val="24"/>
          <w:lang w:eastAsia="zh-Hans"/>
        </w:rPr>
        <w:t>内</w:t>
      </w:r>
      <w:r>
        <w:rPr>
          <w:rFonts w:asciiTheme="minorEastAsia" w:eastAsiaTheme="minorEastAsia" w:hAnsiTheme="minorEastAsia" w:cstheme="minorEastAsia" w:hint="eastAsia"/>
          <w:sz w:val="24"/>
          <w:szCs w:val="24"/>
        </w:rPr>
        <w:t>科护理</w:t>
      </w:r>
    </w:p>
    <w:p w14:paraId="06F007A7"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宋体" w:hAnsi="宋体" w:cs="宋体" w:hint="eastAsia"/>
          <w:sz w:val="24"/>
          <w:szCs w:val="24"/>
        </w:rPr>
        <w:t>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1624EBC"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内科呼吸、循环、消化、泌尿、血液、内分泌与代谢、风湿、神经等系统常见疾病及内科常见急症的概念、病因、发病机制、护理评估（健康史、身体状况、心理社会状况、辅助检查）、治疗原则、护理诊断/问题、护理目标、护理措施、护理评价、健康教育等；内科常用专科护理技术，如体位引流、拍背排痰、血糖监测、四大穿刺术的护理等。</w:t>
      </w:r>
    </w:p>
    <w:p w14:paraId="73735D8F"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5）</w:t>
      </w:r>
      <w:r>
        <w:rPr>
          <w:rFonts w:asciiTheme="minorEastAsia" w:eastAsiaTheme="minorEastAsia" w:hAnsiTheme="minorEastAsia" w:cstheme="minorEastAsia" w:hint="eastAsia"/>
          <w:sz w:val="24"/>
          <w:szCs w:val="24"/>
          <w:lang w:eastAsia="zh-Hans"/>
        </w:rPr>
        <w:t>外</w:t>
      </w:r>
      <w:r>
        <w:rPr>
          <w:rFonts w:asciiTheme="minorEastAsia" w:eastAsiaTheme="minorEastAsia" w:hAnsiTheme="minorEastAsia" w:cstheme="minorEastAsia" w:hint="eastAsia"/>
          <w:sz w:val="24"/>
          <w:szCs w:val="24"/>
        </w:rPr>
        <w:t>科护理</w:t>
      </w:r>
    </w:p>
    <w:p w14:paraId="2BD919EE"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宋体" w:hAnsi="宋体" w:cs="宋体" w:hint="eastAsia"/>
          <w:sz w:val="24"/>
          <w:szCs w:val="24"/>
        </w:rPr>
        <w:t>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2C4975A"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外科护理总论，包括水电解质酸碱失衡、休克、营养支持、麻醉、围手术期护理、外科感染、创伤和肿瘤病人的护理；外科各系统常见疾病的概念、病因发病机理、健康史、身心状况、辅助检查、治疗原则、护理诊断/问题及护理措施、护理评价，包括颅脑外科、乳腺/甲状腺外科、胸外科、腹部外科、泌尿外科、骨外科和周围血管等系统；常见外科疾病的预防措施、健康教育和保健指导。</w:t>
      </w:r>
    </w:p>
    <w:p w14:paraId="0AEF3403"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6）</w:t>
      </w:r>
      <w:r>
        <w:rPr>
          <w:rFonts w:asciiTheme="minorEastAsia" w:eastAsiaTheme="minorEastAsia" w:hAnsiTheme="minorEastAsia" w:cstheme="minorEastAsia" w:hint="eastAsia"/>
          <w:sz w:val="24"/>
          <w:szCs w:val="24"/>
          <w:lang w:eastAsia="zh-Hans"/>
        </w:rPr>
        <w:t>妇</w:t>
      </w:r>
      <w:r>
        <w:rPr>
          <w:rFonts w:asciiTheme="minorEastAsia" w:eastAsiaTheme="minorEastAsia" w:hAnsiTheme="minorEastAsia" w:cstheme="minorEastAsia" w:hint="eastAsia"/>
          <w:sz w:val="24"/>
          <w:szCs w:val="24"/>
        </w:rPr>
        <w:t>产科护理</w:t>
      </w:r>
    </w:p>
    <w:p w14:paraId="15AB022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hint="eastAsia"/>
          <w:sz w:val="24"/>
          <w:szCs w:val="24"/>
          <w:lang w:eastAsia="zh-Hans"/>
        </w:rPr>
        <w:t>通过课程学习</w:t>
      </w:r>
      <w:r>
        <w:rPr>
          <w:rFonts w:asciiTheme="minorEastAsia" w:eastAsiaTheme="minorEastAsia" w:hAnsiTheme="minorEastAsia" w:cstheme="minorEastAsia"/>
          <w:sz w:val="24"/>
          <w:szCs w:val="24"/>
          <w:lang w:eastAsia="zh-Hans"/>
        </w:rPr>
        <w:t>，</w:t>
      </w:r>
      <w:r>
        <w:rPr>
          <w:rFonts w:asciiTheme="minorEastAsia" w:eastAsiaTheme="minorEastAsia" w:hAnsiTheme="minorEastAsia" w:cstheme="minorEastAsia" w:hint="eastAsia"/>
          <w:sz w:val="24"/>
          <w:szCs w:val="24"/>
          <w:lang w:eastAsia="zh-Hans"/>
        </w:rPr>
        <w:t>学生能够</w:t>
      </w:r>
      <w:r>
        <w:rPr>
          <w:rFonts w:asciiTheme="minorEastAsia" w:eastAsiaTheme="minorEastAsia" w:hAnsiTheme="minorEastAsia" w:cstheme="minorEastAsia" w:hint="eastAsia"/>
          <w:sz w:val="24"/>
          <w:szCs w:val="24"/>
        </w:rPr>
        <w:t>掌握妇科常见疾病的相关诊疗、护理和预防知识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能规范诊治、正确护理、有效预防妇科疾病</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提升专业护理水准，普</w:t>
      </w:r>
      <w:r>
        <w:rPr>
          <w:rFonts w:asciiTheme="minorEastAsia" w:eastAsiaTheme="minorEastAsia" w:hAnsiTheme="minorEastAsia" w:cstheme="minorEastAsia" w:hint="eastAsia"/>
          <w:sz w:val="24"/>
          <w:szCs w:val="24"/>
        </w:rPr>
        <w:lastRenderedPageBreak/>
        <w:t>及全民健康意识，共同关爱女性健康。具有良好的职业道德和伦理观念，自觉尊重护理对象的人格，保护其隐私</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具有良好的法律意识，自觉遵守相关法律法规，依法、科学实施助产任务</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具有医疗安全、团队合作的职业意识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具有健康的身、心状态和高度责任感的职业态度，给予护理对象人文关怀。</w:t>
      </w:r>
    </w:p>
    <w:p w14:paraId="5C7F3CD5"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教学内容：本课程主要包括妇科病历书写、妇科炎症、月经失调性疾</w:t>
      </w:r>
      <w:r>
        <w:rPr>
          <w:rFonts w:asciiTheme="minorEastAsia" w:eastAsiaTheme="minorEastAsia" w:hAnsiTheme="minorEastAsia" w:cstheme="minorEastAsia" w:hint="eastAsia"/>
          <w:sz w:val="24"/>
          <w:szCs w:val="24"/>
          <w:lang w:eastAsia="zh-Hans"/>
        </w:rPr>
        <w:t>病</w:t>
      </w:r>
      <w:r>
        <w:rPr>
          <w:rFonts w:asciiTheme="minorEastAsia" w:eastAsiaTheme="minorEastAsia" w:hAnsiTheme="minorEastAsia" w:cstheme="minorEastAsia" w:hint="eastAsia"/>
          <w:sz w:val="24"/>
          <w:szCs w:val="24"/>
        </w:rPr>
        <w:t>、妇科肿瘤、妇科损伤性疾病、生育相关问题、妇女保健、妇科检查与记录、计划生育妇女的护理、妇科常用护理技术等内容。通过本课程的学习，使本专业学生掌握适应岗位需要的妇科护理的基础理论知识及实践操作技能，具有运用这些理论知识和操作技能对临床常见妇科患者进行整体护理的能力。在学习的过程中，培养护生热爱生命的博爱之心。在评估和分析患者的需要时，护生应展示与患者良好的人际沟通能力，对每项护理技术操作动作应轻、稳、准，并能通过动作传递情感，表现出高度的责任感。</w:t>
      </w:r>
    </w:p>
    <w:p w14:paraId="184D91F8"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lang w:eastAsia="zh-Hans"/>
        </w:rPr>
        <w:t>儿</w:t>
      </w:r>
      <w:r>
        <w:rPr>
          <w:rFonts w:asciiTheme="minorEastAsia" w:eastAsiaTheme="minorEastAsia" w:hAnsiTheme="minorEastAsia" w:cstheme="minorEastAsia" w:hint="eastAsia"/>
          <w:sz w:val="24"/>
          <w:szCs w:val="24"/>
        </w:rPr>
        <w:t>科护理</w:t>
      </w:r>
    </w:p>
    <w:p w14:paraId="72E5A1B8" w14:textId="77777777" w:rsidR="00B62CAE" w:rsidRDefault="00A5686F">
      <w:pPr>
        <w:spacing w:line="400" w:lineRule="exact"/>
        <w:ind w:firstLineChars="200" w:firstLine="480"/>
        <w:rPr>
          <w:rFonts w:ascii="宋体" w:hAnsi="宋体" w:cs="宋体"/>
          <w:sz w:val="24"/>
          <w:szCs w:val="24"/>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sz w:val="24"/>
          <w:szCs w:val="24"/>
        </w:rPr>
        <w:t>：</w:t>
      </w:r>
      <w:r>
        <w:rPr>
          <w:rFonts w:ascii="宋体" w:hAnsi="宋体" w:cs="宋体" w:hint="eastAsia"/>
          <w:sz w:val="24"/>
          <w:szCs w:val="24"/>
        </w:rPr>
        <w:t>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E7A0CBF"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小儿各系统常见疾病的概念、病因、发病机制、健康史、身体状况、社会心理状况、辅助检查、治疗原则、护理诊断及护理措施，包括消化、呼吸、循环、血液、泌尿和神经系统；正常新生儿特点和常见疾病、儿童保健、住院患儿病史采集和健康教育；小儿生长发育测量和评价、免疫接种；小儿常见护理技术操作。</w:t>
      </w:r>
    </w:p>
    <w:p w14:paraId="5B47F3CC"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4.</w:t>
      </w:r>
      <w:r>
        <w:rPr>
          <w:rFonts w:asciiTheme="minorEastAsia" w:eastAsiaTheme="minorEastAsia" w:hAnsiTheme="minorEastAsia" w:cstheme="minorEastAsia" w:hint="eastAsia"/>
          <w:sz w:val="24"/>
          <w:szCs w:val="24"/>
        </w:rPr>
        <w:t>专业延展课程</w:t>
      </w:r>
    </w:p>
    <w:p w14:paraId="5064951D" w14:textId="5E2EB502" w:rsidR="00B62CAE" w:rsidRDefault="00A5686F">
      <w:pPr>
        <w:pStyle w:val="a0"/>
        <w:spacing w:line="400" w:lineRule="exact"/>
        <w:ind w:firstLine="480"/>
        <w:rPr>
          <w:rFonts w:asciiTheme="minorEastAsia" w:eastAsiaTheme="minorEastAsia" w:hAnsiTheme="minorEastAsia" w:cstheme="minorEastAsia"/>
          <w:sz w:val="24"/>
          <w:szCs w:val="24"/>
          <w:lang w:eastAsia="zh-Hans"/>
        </w:rPr>
      </w:pPr>
      <w:r>
        <w:rPr>
          <w:rFonts w:asciiTheme="minorEastAsia" w:eastAsiaTheme="minorEastAsia" w:hAnsiTheme="minorEastAsia" w:cstheme="minorEastAsia"/>
          <w:sz w:val="24"/>
          <w:szCs w:val="24"/>
          <w:lang w:eastAsia="zh-Hans"/>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lang w:eastAsia="zh-Hans"/>
        </w:rPr>
        <w:t>）</w:t>
      </w:r>
      <w:r>
        <w:rPr>
          <w:rFonts w:asciiTheme="minorEastAsia" w:eastAsiaTheme="minorEastAsia" w:hAnsiTheme="minorEastAsia" w:cstheme="minorEastAsia" w:hint="eastAsia"/>
          <w:sz w:val="24"/>
          <w:szCs w:val="24"/>
          <w:lang w:eastAsia="zh-Hans"/>
        </w:rPr>
        <w:t>母婴保健</w:t>
      </w:r>
    </w:p>
    <w:p w14:paraId="3DB96C8D" w14:textId="77777777" w:rsidR="00B62CAE" w:rsidRDefault="00A5686F">
      <w:pPr>
        <w:spacing w:line="400" w:lineRule="exact"/>
        <w:ind w:firstLineChars="200" w:firstLine="480"/>
        <w:rPr>
          <w:rFonts w:ascii="宋体" w:hAnsi="宋体" w:cs="宋体"/>
          <w:sz w:val="24"/>
          <w:szCs w:val="24"/>
        </w:rPr>
      </w:pPr>
      <w:r>
        <w:rPr>
          <w:rFonts w:ascii="宋体" w:hAnsi="宋体" w:cs="宋体" w:hint="eastAsia"/>
          <w:sz w:val="24"/>
          <w:szCs w:val="24"/>
        </w:rPr>
        <w:t>课程目标：培养学生树立“以人的健康为中心”的现代护理理念，能运用科学的护理程序方法，对妇产科各系统疾病病人实施整体护理，为护理对象提供减轻痛苦、促进健康、保持健康的服务；通过理论和实践教学，培养学生适应现代护理学要求，具有良好职业素质及从事母婴保健的基础知识和基本技能，使学生毕业后能在各级医疗机构从事母婴护理及健康保健工作，并有继续学习专业知识的能力。 通过本课程的学习，使护理学生能具备临床护理岗位必备的知识、能</w:t>
      </w:r>
      <w:r>
        <w:rPr>
          <w:rFonts w:ascii="宋体" w:hAnsi="宋体" w:cs="宋体" w:hint="eastAsia"/>
          <w:sz w:val="24"/>
          <w:szCs w:val="24"/>
        </w:rPr>
        <w:lastRenderedPageBreak/>
        <w:t>力和素质，能在各级医疗卫生服务机构从事临床护理、健康教育等工作。树立以病人为中心的观念和良好的职业道德，培养学生热爱护理专业、乐于奉献、具有高度的责任心、同情心及团队合作精神，为将来胜任护理工作打下牢固的基础。</w:t>
      </w:r>
    </w:p>
    <w:p w14:paraId="0D863019" w14:textId="1B2B2D73" w:rsidR="00B62CAE" w:rsidRDefault="00A5686F" w:rsidP="00A5686F">
      <w:pPr>
        <w:spacing w:line="400" w:lineRule="exact"/>
        <w:ind w:firstLineChars="200" w:firstLine="480"/>
        <w:rPr>
          <w:rFonts w:ascii="宋体" w:hAnsi="宋体" w:cs="宋体"/>
          <w:sz w:val="24"/>
          <w:szCs w:val="24"/>
          <w:lang w:bidi="ar"/>
        </w:rPr>
      </w:pPr>
      <w:r>
        <w:rPr>
          <w:rFonts w:ascii="宋体" w:hAnsi="宋体" w:cs="宋体" w:hint="eastAsia"/>
          <w:sz w:val="24"/>
          <w:szCs w:val="24"/>
        </w:rPr>
        <w:t>教学内容：</w:t>
      </w:r>
      <w:r w:rsidRPr="00A5686F">
        <w:rPr>
          <w:rFonts w:ascii="宋体" w:hAnsi="宋体" w:cs="宋体" w:hint="eastAsia"/>
          <w:sz w:val="24"/>
          <w:szCs w:val="24"/>
          <w:lang w:bidi="ar"/>
        </w:rPr>
        <w:t>主要内容是孕期保健、</w:t>
      </w:r>
      <w:r>
        <w:rPr>
          <w:rFonts w:ascii="宋体" w:hAnsi="宋体" w:cs="宋体" w:hint="eastAsia"/>
          <w:sz w:val="24"/>
          <w:szCs w:val="24"/>
          <w:lang w:bidi="ar"/>
        </w:rPr>
        <w:t>分娩</w:t>
      </w:r>
      <w:r w:rsidRPr="00A5686F">
        <w:rPr>
          <w:rFonts w:ascii="宋体" w:hAnsi="宋体" w:cs="宋体" w:hint="eastAsia"/>
          <w:sz w:val="24"/>
          <w:szCs w:val="24"/>
          <w:lang w:bidi="ar"/>
        </w:rPr>
        <w:t>期保健、</w:t>
      </w:r>
      <w:r>
        <w:rPr>
          <w:rFonts w:ascii="宋体" w:hAnsi="宋体" w:cs="宋体" w:hint="eastAsia"/>
          <w:sz w:val="24"/>
          <w:szCs w:val="24"/>
          <w:lang w:bidi="ar"/>
        </w:rPr>
        <w:t>产褥</w:t>
      </w:r>
      <w:r w:rsidRPr="00A5686F">
        <w:rPr>
          <w:rFonts w:ascii="宋体" w:hAnsi="宋体" w:cs="宋体" w:hint="eastAsia"/>
          <w:sz w:val="24"/>
          <w:szCs w:val="24"/>
          <w:lang w:bidi="ar"/>
        </w:rPr>
        <w:t>期保健</w:t>
      </w:r>
      <w:r>
        <w:rPr>
          <w:rFonts w:ascii="宋体" w:hAnsi="宋体" w:cs="宋体" w:hint="eastAsia"/>
          <w:sz w:val="24"/>
          <w:szCs w:val="24"/>
          <w:lang w:bidi="ar"/>
        </w:rPr>
        <w:t>、</w:t>
      </w:r>
      <w:r w:rsidRPr="00A5686F">
        <w:rPr>
          <w:rFonts w:ascii="宋体" w:hAnsi="宋体" w:cs="宋体" w:hint="eastAsia"/>
          <w:sz w:val="24"/>
          <w:szCs w:val="24"/>
          <w:lang w:bidi="ar"/>
        </w:rPr>
        <w:t>母乳</w:t>
      </w:r>
      <w:r>
        <w:rPr>
          <w:rFonts w:ascii="宋体" w:hAnsi="宋体" w:cs="宋体" w:hint="eastAsia"/>
          <w:sz w:val="24"/>
          <w:szCs w:val="24"/>
          <w:lang w:bidi="ar"/>
        </w:rPr>
        <w:t>喂养</w:t>
      </w:r>
      <w:r w:rsidRPr="00A5686F">
        <w:rPr>
          <w:rFonts w:ascii="宋体" w:hAnsi="宋体" w:cs="宋体" w:hint="eastAsia"/>
          <w:sz w:val="24"/>
          <w:szCs w:val="24"/>
          <w:lang w:bidi="ar"/>
        </w:rPr>
        <w:t>与</w:t>
      </w:r>
      <w:r>
        <w:rPr>
          <w:rFonts w:ascii="宋体" w:hAnsi="宋体" w:cs="宋体" w:hint="eastAsia"/>
          <w:sz w:val="24"/>
          <w:szCs w:val="24"/>
          <w:lang w:bidi="ar"/>
        </w:rPr>
        <w:t>新生儿</w:t>
      </w:r>
      <w:r w:rsidRPr="00A5686F">
        <w:rPr>
          <w:rFonts w:ascii="宋体" w:hAnsi="宋体" w:cs="宋体" w:hint="eastAsia"/>
          <w:sz w:val="24"/>
          <w:szCs w:val="24"/>
          <w:lang w:bidi="ar"/>
        </w:rPr>
        <w:t>儿保健以及婴儿早期综合发展指导。本课程的任务是使学生了解</w:t>
      </w:r>
      <w:r>
        <w:rPr>
          <w:rFonts w:ascii="宋体" w:hAnsi="宋体" w:cs="宋体" w:hint="eastAsia"/>
          <w:sz w:val="24"/>
          <w:szCs w:val="24"/>
          <w:lang w:bidi="ar"/>
        </w:rPr>
        <w:t>孕产妇</w:t>
      </w:r>
      <w:r w:rsidRPr="00A5686F">
        <w:rPr>
          <w:rFonts w:ascii="宋体" w:hAnsi="宋体" w:cs="宋体" w:hint="eastAsia"/>
          <w:sz w:val="24"/>
          <w:szCs w:val="24"/>
          <w:lang w:bidi="ar"/>
        </w:rPr>
        <w:t>和</w:t>
      </w:r>
      <w:r>
        <w:rPr>
          <w:rFonts w:ascii="宋体" w:hAnsi="宋体" w:cs="宋体" w:hint="eastAsia"/>
          <w:sz w:val="24"/>
          <w:szCs w:val="24"/>
          <w:lang w:bidi="ar"/>
        </w:rPr>
        <w:t>新生儿</w:t>
      </w:r>
      <w:r w:rsidRPr="00A5686F">
        <w:rPr>
          <w:rFonts w:ascii="宋体" w:hAnsi="宋体" w:cs="宋体" w:hint="eastAsia"/>
          <w:sz w:val="24"/>
          <w:szCs w:val="24"/>
          <w:lang w:bidi="ar"/>
        </w:rPr>
        <w:t>儿的生理、心理及社会行为特点,掌握其保健的基本知识和基本技能</w:t>
      </w:r>
      <w:r>
        <w:rPr>
          <w:rFonts w:ascii="宋体" w:hAnsi="宋体" w:cs="宋体" w:hint="eastAsia"/>
          <w:sz w:val="24"/>
          <w:szCs w:val="24"/>
          <w:lang w:bidi="ar"/>
        </w:rPr>
        <w:t>；</w:t>
      </w:r>
      <w:r w:rsidRPr="00A5686F">
        <w:rPr>
          <w:rFonts w:ascii="宋体" w:hAnsi="宋体" w:cs="宋体" w:hint="eastAsia"/>
          <w:sz w:val="24"/>
          <w:szCs w:val="24"/>
          <w:lang w:bidi="ar"/>
        </w:rPr>
        <w:t>能进行母婴保健和科学育儿指导</w:t>
      </w:r>
      <w:r>
        <w:rPr>
          <w:rFonts w:ascii="宋体" w:hAnsi="宋体" w:cs="宋体" w:hint="eastAsia"/>
          <w:sz w:val="24"/>
          <w:szCs w:val="24"/>
          <w:lang w:bidi="ar"/>
        </w:rPr>
        <w:t>；</w:t>
      </w:r>
      <w:r w:rsidRPr="00A5686F">
        <w:rPr>
          <w:rFonts w:ascii="宋体" w:hAnsi="宋体" w:cs="宋体" w:hint="eastAsia"/>
          <w:sz w:val="24"/>
          <w:szCs w:val="24"/>
          <w:lang w:bidi="ar"/>
        </w:rPr>
        <w:t>能进行预防</w:t>
      </w:r>
      <w:r>
        <w:rPr>
          <w:rFonts w:ascii="宋体" w:hAnsi="宋体" w:cs="宋体" w:hint="eastAsia"/>
          <w:sz w:val="24"/>
          <w:szCs w:val="24"/>
          <w:lang w:bidi="ar"/>
        </w:rPr>
        <w:t>接种</w:t>
      </w:r>
      <w:r w:rsidRPr="00A5686F">
        <w:rPr>
          <w:rFonts w:ascii="宋体" w:hAnsi="宋体" w:cs="宋体" w:hint="eastAsia"/>
          <w:sz w:val="24"/>
          <w:szCs w:val="24"/>
          <w:lang w:bidi="ar"/>
        </w:rPr>
        <w:t>指导</w:t>
      </w:r>
      <w:r>
        <w:rPr>
          <w:rFonts w:ascii="宋体" w:hAnsi="宋体" w:cs="宋体" w:hint="eastAsia"/>
          <w:sz w:val="24"/>
          <w:szCs w:val="24"/>
          <w:lang w:bidi="ar"/>
        </w:rPr>
        <w:t>；</w:t>
      </w:r>
      <w:r w:rsidRPr="00A5686F">
        <w:rPr>
          <w:rFonts w:ascii="宋体" w:hAnsi="宋体" w:cs="宋体" w:hint="eastAsia"/>
          <w:sz w:val="24"/>
          <w:szCs w:val="24"/>
          <w:lang w:bidi="ar"/>
        </w:rPr>
        <w:t>能开展</w:t>
      </w:r>
      <w:r>
        <w:rPr>
          <w:rFonts w:ascii="宋体" w:hAnsi="宋体" w:cs="宋体" w:hint="eastAsia"/>
          <w:sz w:val="24"/>
          <w:szCs w:val="24"/>
          <w:lang w:bidi="ar"/>
        </w:rPr>
        <w:t>意外预防</w:t>
      </w:r>
      <w:r w:rsidRPr="00A5686F">
        <w:rPr>
          <w:rFonts w:ascii="宋体" w:hAnsi="宋体" w:cs="宋体" w:hint="eastAsia"/>
          <w:sz w:val="24"/>
          <w:szCs w:val="24"/>
          <w:lang w:bidi="ar"/>
        </w:rPr>
        <w:t>的</w:t>
      </w:r>
      <w:r>
        <w:rPr>
          <w:rFonts w:ascii="宋体" w:hAnsi="宋体" w:cs="宋体" w:hint="eastAsia"/>
          <w:sz w:val="24"/>
          <w:szCs w:val="24"/>
          <w:lang w:bidi="ar"/>
        </w:rPr>
        <w:t>宣</w:t>
      </w:r>
      <w:r w:rsidRPr="00A5686F">
        <w:rPr>
          <w:rFonts w:ascii="宋体" w:hAnsi="宋体" w:cs="宋体" w:hint="eastAsia"/>
          <w:sz w:val="24"/>
          <w:szCs w:val="24"/>
          <w:lang w:bidi="ar"/>
        </w:rPr>
        <w:t>传教育,初步实施对孕产妇的健康管理。</w:t>
      </w:r>
    </w:p>
    <w:p w14:paraId="326981C3"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急危重症护理</w:t>
      </w:r>
    </w:p>
    <w:p w14:paraId="14A3D622" w14:textId="77777777" w:rsidR="00B62CAE" w:rsidRDefault="00A5686F">
      <w:pPr>
        <w:spacing w:line="400" w:lineRule="exact"/>
        <w:ind w:firstLineChars="200" w:firstLine="480"/>
        <w:rPr>
          <w:rFonts w:ascii="宋体" w:hAnsi="宋体" w:cs="宋体"/>
          <w:sz w:val="24"/>
          <w:szCs w:val="24"/>
        </w:rPr>
      </w:pPr>
      <w:r>
        <w:rPr>
          <w:rFonts w:asciiTheme="minorEastAsia" w:eastAsiaTheme="minorEastAsia" w:hAnsiTheme="minorEastAsia" w:cstheme="minorEastAsia" w:hint="eastAsia"/>
          <w:sz w:val="24"/>
          <w:szCs w:val="24"/>
        </w:rPr>
        <w:t>课程目标：</w:t>
      </w:r>
      <w:r>
        <w:rPr>
          <w:rFonts w:ascii="宋体" w:hAnsi="宋体" w:cs="宋体" w:hint="eastAsia"/>
          <w:sz w:val="24"/>
          <w:szCs w:val="24"/>
        </w:rPr>
        <w:t>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C5A83FB"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医院急诊科、重症监护病房的设置、工作流程、患者收治程序及管理；急诊科常见急危重症的病因、发病机理、临床表现、急救措施，包括心跳骤停、呼吸衰竭、创伤、休克、出血、昏迷、疼痛、药物中毒等；危重症患者的系统功能监测、多器官功能障碍综合征、感染控制、营养支持与护理等；院前急救的原则、形式、护理的主要内容；急诊科常用专科护理技术，包括人工气道建立、心肺复苏、除颤、动静脉穿刺管术、气管插管等；常用抢救药物的药理作用、药物应用及注意事项；急救知识及技能的健康教育与实训指导。</w:t>
      </w:r>
    </w:p>
    <w:p w14:paraId="150D184A" w14:textId="77777777" w:rsidR="00B62CAE" w:rsidRDefault="00B62CAE">
      <w:pPr>
        <w:pStyle w:val="a0"/>
        <w:rPr>
          <w:lang w:bidi="ar"/>
        </w:rPr>
      </w:pPr>
    </w:p>
    <w:p w14:paraId="6FEFDE8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5</w:t>
      </w:r>
      <w:r>
        <w:rPr>
          <w:rFonts w:asciiTheme="minorEastAsia" w:eastAsiaTheme="minorEastAsia" w:hAnsiTheme="minorEastAsia" w:cstheme="minorEastAsia" w:hint="eastAsia"/>
          <w:sz w:val="24"/>
          <w:szCs w:val="24"/>
          <w:lang w:eastAsia="zh-Hans"/>
        </w:rPr>
        <w:t>.</w:t>
      </w:r>
      <w:r>
        <w:rPr>
          <w:rFonts w:asciiTheme="minorEastAsia" w:eastAsiaTheme="minorEastAsia" w:hAnsiTheme="minorEastAsia" w:cstheme="minorEastAsia" w:hint="eastAsia"/>
          <w:sz w:val="24"/>
          <w:szCs w:val="24"/>
        </w:rPr>
        <w:t>专业拓展课程</w:t>
      </w:r>
    </w:p>
    <w:p w14:paraId="6038209A" w14:textId="366A65E1"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遗传与优生学基础</w:t>
      </w:r>
    </w:p>
    <w:p w14:paraId="6447AC0E" w14:textId="2AD7AB82" w:rsidR="00B62CAE" w:rsidRDefault="00A5686F" w:rsidP="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sidRPr="00A5686F">
        <w:rPr>
          <w:rFonts w:asciiTheme="minorEastAsia" w:eastAsiaTheme="minorEastAsia" w:hAnsiTheme="minorEastAsia" w:cstheme="minorEastAsia" w:hint="eastAsia"/>
          <w:sz w:val="24"/>
          <w:szCs w:val="24"/>
        </w:rPr>
        <w:t>课程目标：通过本课程学习，学生能够利用所学知识对常见遗传病和遗传现象进行解释和分析；能够利用所学知识为遗传病以及与遗传相关疾病提供诊断、预防和治疗的科学手段，并向服务对象进行婚育和遗传咨询，从而为提高人类健康素质做出贡献。能掌握遗传学三大定律、系谱分析等遗传学基础知识；能熟悉遗传出生缺陷的发生基础、预防措施、监测手段和遗传病筛查的主要方法。培养学生养成良好的学习风气和乐于分析的精神，为从事医护工作打下务实的基础</w:t>
      </w:r>
      <w:r>
        <w:rPr>
          <w:rFonts w:asciiTheme="minorEastAsia" w:eastAsiaTheme="minorEastAsia" w:hAnsiTheme="minorEastAsia" w:cstheme="minorEastAsia" w:hint="eastAsia"/>
          <w:sz w:val="24"/>
          <w:szCs w:val="24"/>
        </w:rPr>
        <w:t>。</w:t>
      </w:r>
    </w:p>
    <w:p w14:paraId="2CA07572" w14:textId="3F294B95" w:rsidR="00B62CAE" w:rsidRDefault="00A5686F" w:rsidP="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w:t>
      </w:r>
      <w:r w:rsidRPr="00A5686F">
        <w:rPr>
          <w:rFonts w:asciiTheme="minorEastAsia" w:eastAsiaTheme="minorEastAsia" w:hAnsiTheme="minorEastAsia" w:cstheme="minorEastAsia" w:hint="eastAsia"/>
          <w:sz w:val="24"/>
          <w:szCs w:val="24"/>
        </w:rPr>
        <w:t>全课程分为遗传的基本知识、常见的遗传病、优生学三大模块，</w:t>
      </w:r>
      <w:r w:rsidRPr="00A5686F">
        <w:rPr>
          <w:rFonts w:asciiTheme="minorEastAsia" w:eastAsiaTheme="minorEastAsia" w:hAnsiTheme="minorEastAsia" w:cstheme="minorEastAsia" w:hint="eastAsia"/>
          <w:sz w:val="24"/>
          <w:szCs w:val="24"/>
        </w:rPr>
        <w:lastRenderedPageBreak/>
        <w:t>把基因、常见的遗传病、优生三大内容作为重点，并适当突出遗传咨询和优生咨询的教学。其中遗传的基本知识包括遗传的分子基础、遗传的细胞基础、遗传的基本规律三个小模块；常见的遗传病包括单基因病、多基因病、染色体病、肿瘤、遗传病咨询五个小模块；优生学包含遗传与优生、环境与优生两个模块</w:t>
      </w:r>
      <w:r>
        <w:rPr>
          <w:rFonts w:asciiTheme="minorEastAsia" w:eastAsiaTheme="minorEastAsia" w:hAnsiTheme="minorEastAsia" w:cstheme="minorEastAsia" w:hint="eastAsia"/>
          <w:sz w:val="24"/>
          <w:szCs w:val="24"/>
        </w:rPr>
        <w:t>。</w:t>
      </w:r>
    </w:p>
    <w:p w14:paraId="22C66085"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护理教育学</w:t>
      </w:r>
    </w:p>
    <w:p w14:paraId="2F719A72" w14:textId="77777777" w:rsidR="00B62CAE" w:rsidRDefault="00A5686F">
      <w:pPr>
        <w:spacing w:line="400" w:lineRule="exact"/>
        <w:ind w:firstLineChars="200" w:firstLine="480"/>
        <w:rPr>
          <w:rFonts w:ascii="宋体" w:hAnsi="宋体" w:cs="宋体"/>
          <w:sz w:val="24"/>
          <w:szCs w:val="24"/>
        </w:rPr>
      </w:pPr>
      <w:r>
        <w:rPr>
          <w:rFonts w:ascii="宋体" w:hAnsi="宋体" w:cs="宋体"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43ECFDF" w14:textId="77777777" w:rsidR="00B62CAE" w:rsidRDefault="00A5686F">
      <w:pPr>
        <w:pStyle w:val="a0"/>
        <w:spacing w:line="400" w:lineRule="exact"/>
        <w:ind w:firstLine="480"/>
        <w:rPr>
          <w:rFonts w:ascii="宋体" w:hAnsi="宋体" w:cs="宋体"/>
          <w:sz w:val="24"/>
          <w:szCs w:val="24"/>
        </w:rPr>
      </w:pPr>
      <w:r>
        <w:rPr>
          <w:rFonts w:ascii="宋体" w:hAnsi="宋体" w:cs="宋体" w:hint="eastAsia"/>
          <w:sz w:val="24"/>
          <w:szCs w:val="24"/>
        </w:rPr>
        <w:t>教学内容：</w:t>
      </w:r>
      <w:r>
        <w:rPr>
          <w:rFonts w:ascii="宋体" w:hAnsi="宋体" w:cs="宋体" w:hint="eastAsia"/>
          <w:sz w:val="24"/>
          <w:szCs w:val="24"/>
          <w:lang w:bidi="ar"/>
        </w:rPr>
        <w:t>《护理教育学》是护理学与教育学交叉结合形成的一门边缘学科，是护理学专业本科学生的一门专业课程。为将来从事护理教育，包括临床护理教学以及开展临床健康教育活动奠定基础。主要内容包括概述、教育学理论及在护理教育中的应用、护理专业教师与学生、护理教育的目标体系、护理专业课程设置、护理教学方法与教学媒体、临床护理教学、护理教育管理、护理教育评价和护理专业学生素质教育。</w:t>
      </w:r>
    </w:p>
    <w:p w14:paraId="68B96A49"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产后康复护理</w:t>
      </w:r>
    </w:p>
    <w:p w14:paraId="2C2F6F47"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hint="eastAsia"/>
          <w:sz w:val="24"/>
          <w:szCs w:val="24"/>
          <w:lang w:eastAsia="zh-Hans"/>
        </w:rPr>
        <w:t>通过本课程学习</w:t>
      </w:r>
      <w:r>
        <w:rPr>
          <w:rFonts w:asciiTheme="minorEastAsia" w:eastAsiaTheme="minorEastAsia" w:hAnsiTheme="minorEastAsia" w:cstheme="minorEastAsia"/>
          <w:sz w:val="24"/>
          <w:szCs w:val="24"/>
          <w:lang w:eastAsia="zh-Hans"/>
        </w:rPr>
        <w:t>，</w:t>
      </w:r>
      <w:r>
        <w:rPr>
          <w:rFonts w:asciiTheme="minorEastAsia" w:eastAsiaTheme="minorEastAsia" w:hAnsiTheme="minorEastAsia" w:cstheme="minorEastAsia" w:hint="eastAsia"/>
          <w:sz w:val="24"/>
          <w:szCs w:val="24"/>
          <w:lang w:eastAsia="zh-Hans"/>
        </w:rPr>
        <w:t>学生能够</w:t>
      </w:r>
      <w:r>
        <w:rPr>
          <w:rFonts w:asciiTheme="minorEastAsia" w:eastAsiaTheme="minorEastAsia" w:hAnsiTheme="minorEastAsia" w:cstheme="minorEastAsia" w:hint="eastAsia"/>
          <w:sz w:val="24"/>
          <w:szCs w:val="24"/>
        </w:rPr>
        <w:t>掌握常见功能障碍的评定方法，重点掌握盆底肌肌力徒手与机械评定、盆底肌张力测试、疼痛评定、心理状态评定、乳房肿胀评定及尿失禁状态评定</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掌握常见产后康复的物理治疗仪器使用，重点掌握产后盆底康复设备仪器的操作</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掌握常见功能障碍康复方案，重点掌握盆底肌功能障碍康复、乳房护理、产后腰痛及形体康复手法治疗</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熟悉传统康复技术及运动干预技术</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了解产后康复的针灸治疗技术。</w:t>
      </w:r>
    </w:p>
    <w:p w14:paraId="32CCBAD4"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教学内容：从解剖、生理变化及生物力学等方面详细介绍产后各种功能障碍的发病机制、临床评估、康复治疗技术以及康复家庭宣教</w:t>
      </w:r>
      <w:r>
        <w:rPr>
          <w:rFonts w:asciiTheme="minorEastAsia" w:eastAsiaTheme="minorEastAsia" w:hAnsiTheme="minorEastAsia" w:cstheme="minorEastAsia"/>
          <w:sz w:val="24"/>
          <w:szCs w:val="24"/>
        </w:rPr>
        <w:t>。</w:t>
      </w:r>
    </w:p>
    <w:p w14:paraId="73282E28"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4）</w:t>
      </w:r>
      <w:r>
        <w:rPr>
          <w:rFonts w:asciiTheme="minorEastAsia" w:eastAsiaTheme="minorEastAsia" w:hAnsiTheme="minorEastAsia" w:cstheme="minorEastAsia" w:hint="eastAsia"/>
          <w:sz w:val="24"/>
          <w:szCs w:val="24"/>
        </w:rPr>
        <w:t>五官科护理</w:t>
      </w:r>
    </w:p>
    <w:p w14:paraId="677F97E2" w14:textId="77777777" w:rsidR="00B62CAE" w:rsidRDefault="00A5686F">
      <w:pPr>
        <w:spacing w:line="400" w:lineRule="exact"/>
        <w:ind w:firstLineChars="200" w:firstLine="480"/>
        <w:rPr>
          <w:rFonts w:asciiTheme="minorEastAsia" w:eastAsiaTheme="minorEastAsia" w:hAnsiTheme="minorEastAsia" w:cstheme="minorEastAsia"/>
          <w:sz w:val="24"/>
          <w:szCs w:val="24"/>
          <w:lang w:eastAsia="zh-Hans"/>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hint="eastAsia"/>
          <w:sz w:val="24"/>
          <w:szCs w:val="24"/>
          <w:lang w:eastAsia="zh-Hans"/>
        </w:rPr>
        <w:t>通过课程学习</w:t>
      </w:r>
      <w:r>
        <w:rPr>
          <w:rFonts w:asciiTheme="minorEastAsia" w:eastAsiaTheme="minorEastAsia" w:hAnsiTheme="minorEastAsia" w:cstheme="minorEastAsia"/>
          <w:sz w:val="24"/>
          <w:szCs w:val="24"/>
          <w:lang w:eastAsia="zh-Hans"/>
        </w:rPr>
        <w:t>，</w:t>
      </w:r>
      <w:r>
        <w:rPr>
          <w:rFonts w:asciiTheme="minorEastAsia" w:eastAsiaTheme="minorEastAsia" w:hAnsiTheme="minorEastAsia" w:cstheme="minorEastAsia" w:hint="eastAsia"/>
          <w:sz w:val="24"/>
          <w:szCs w:val="24"/>
          <w:lang w:eastAsia="zh-Hans"/>
        </w:rPr>
        <w:t>学生能够具备眼耳鼻咽喉口腔科常见病、多发病、急重症的诊断、治疗及临床护理知识、理论及技能；具备护理五官科病人的知识、能力及素质，能够为眼耳鼻咽喉口腔科病人提供全方位的护理。</w:t>
      </w:r>
    </w:p>
    <w:p w14:paraId="24F2B3E9"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教学内容：五官科护理学阐述眼科、耳鼻咽喉科和口腔科护理规律。本学科从护理学角度观察眼，耳、鼻、咽、喉、口腔等器官的健康状况和疾病状态进行</w:t>
      </w:r>
      <w:r>
        <w:rPr>
          <w:rFonts w:asciiTheme="minorEastAsia" w:eastAsiaTheme="minorEastAsia" w:hAnsiTheme="minorEastAsia" w:cstheme="minorEastAsia" w:hint="eastAsia"/>
          <w:sz w:val="24"/>
          <w:szCs w:val="24"/>
        </w:rPr>
        <w:lastRenderedPageBreak/>
        <w:t>护理评估，做出护理诊断、制定护理计划、提出预期目标和护理措施、探讨用护理学的技术方法，协同医生做好各种治疗护理工作。促使其从疾病状态向健康状态转化。</w:t>
      </w:r>
    </w:p>
    <w:p w14:paraId="0DECC053"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5</w:t>
      </w:r>
      <w:r>
        <w:rPr>
          <w:rFonts w:asciiTheme="minorEastAsia" w:eastAsiaTheme="minorEastAsia" w:hAnsiTheme="minorEastAsia" w:cstheme="minorEastAsia" w:hint="eastAsia"/>
          <w:sz w:val="24"/>
          <w:szCs w:val="24"/>
        </w:rPr>
        <w:t>）护理管理</w:t>
      </w:r>
    </w:p>
    <w:p w14:paraId="4E9AD8FD" w14:textId="77777777" w:rsidR="00B62CAE" w:rsidRDefault="00A5686F">
      <w:pPr>
        <w:spacing w:line="400" w:lineRule="exact"/>
        <w:ind w:firstLineChars="200" w:firstLine="480"/>
        <w:rPr>
          <w:rFonts w:ascii="宋体" w:hAnsi="宋体" w:cs="宋体"/>
          <w:sz w:val="24"/>
          <w:szCs w:val="24"/>
        </w:rPr>
      </w:pPr>
      <w:r>
        <w:rPr>
          <w:rFonts w:ascii="宋体" w:hAnsi="宋体" w:cs="宋体"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25833B87" w14:textId="77777777" w:rsidR="00B62CAE" w:rsidRDefault="00A5686F">
      <w:pPr>
        <w:spacing w:line="400" w:lineRule="exact"/>
        <w:ind w:firstLineChars="200" w:firstLine="480"/>
      </w:pPr>
      <w:r>
        <w:rPr>
          <w:rFonts w:ascii="宋体" w:hAnsi="宋体" w:cs="宋体" w:hint="eastAsia"/>
          <w:sz w:val="24"/>
          <w:szCs w:val="24"/>
        </w:rPr>
        <w:t>教学内容：</w:t>
      </w:r>
      <w:r>
        <w:rPr>
          <w:rFonts w:ascii="宋体" w:hAnsi="宋体" w:cs="宋体" w:hint="eastAsia"/>
          <w:sz w:val="24"/>
          <w:szCs w:val="24"/>
          <w:lang w:bidi="ar"/>
        </w:rPr>
        <w:t>以管理过程方法中的管理职能为线索，内容包括管理学与护理管理学的基本理论、方法及其发展；护理管理职能过程的计划、组织、人力资源管理、领导、控制及相关的知识与技能(激励、协调)；护理质量管理；护理管理与法律。</w:t>
      </w:r>
    </w:p>
    <w:p w14:paraId="368F66D0"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6</w:t>
      </w:r>
      <w:r>
        <w:rPr>
          <w:rFonts w:asciiTheme="minorEastAsia" w:eastAsiaTheme="minorEastAsia" w:hAnsiTheme="minorEastAsia" w:cstheme="minorEastAsia" w:hint="eastAsia"/>
          <w:sz w:val="24"/>
          <w:szCs w:val="24"/>
        </w:rPr>
        <w:t>）社区护理</w:t>
      </w:r>
    </w:p>
    <w:p w14:paraId="3667F8F4" w14:textId="77777777" w:rsidR="00B62CAE" w:rsidRDefault="00A5686F">
      <w:pPr>
        <w:spacing w:line="400" w:lineRule="exact"/>
        <w:ind w:firstLineChars="200" w:firstLine="480"/>
        <w:rPr>
          <w:rFonts w:ascii="宋体" w:hAnsi="宋体" w:cs="宋体"/>
          <w:sz w:val="24"/>
          <w:szCs w:val="24"/>
        </w:rPr>
      </w:pPr>
      <w:r>
        <w:rPr>
          <w:rFonts w:asciiTheme="minorEastAsia" w:eastAsiaTheme="minorEastAsia" w:hAnsiTheme="minorEastAsia" w:cstheme="minorEastAsia" w:hint="eastAsia"/>
          <w:sz w:val="24"/>
          <w:szCs w:val="24"/>
        </w:rPr>
        <w:t>课程目标：</w:t>
      </w:r>
      <w:r>
        <w:rPr>
          <w:rFonts w:ascii="宋体" w:hAnsi="宋体" w:cs="宋体" w:hint="eastAsia"/>
          <w:sz w:val="24"/>
          <w:szCs w:val="24"/>
        </w:rPr>
        <w:t>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519FD057"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本课程包括社区卫生与社区护理，人群健康及其影响因素，社区居民健康研究的统计学方法，人群健康研究的流行病学方法，传染病的预防和护理、慢性非传染疾病的防治与护理，社区精神卫生保健与护理，社区急性事件的预防和处理，家庭探视与护理。</w:t>
      </w:r>
    </w:p>
    <w:p w14:paraId="7B087D08"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）护理伦理与法律法规</w:t>
      </w:r>
    </w:p>
    <w:p w14:paraId="0FB19D89" w14:textId="77777777" w:rsidR="00B62CAE" w:rsidRDefault="00A5686F">
      <w:pPr>
        <w:spacing w:line="400" w:lineRule="exact"/>
        <w:ind w:firstLineChars="200" w:firstLine="480"/>
        <w:rPr>
          <w:rFonts w:ascii="宋体" w:hAnsi="宋体" w:cs="宋体"/>
          <w:sz w:val="24"/>
          <w:szCs w:val="24"/>
        </w:rPr>
      </w:pPr>
      <w:r>
        <w:rPr>
          <w:rFonts w:ascii="宋体" w:hAnsi="宋体" w:cs="宋体"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w:t>
      </w:r>
      <w:r>
        <w:rPr>
          <w:rFonts w:ascii="宋体" w:hAnsi="宋体" w:cs="宋体" w:hint="eastAsia"/>
          <w:sz w:val="24"/>
          <w:szCs w:val="24"/>
        </w:rPr>
        <w:lastRenderedPageBreak/>
        <w:t>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2BF54D8A"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宋体" w:hAnsi="宋体" w:cs="宋体" w:hint="eastAsia"/>
          <w:sz w:val="24"/>
          <w:szCs w:val="24"/>
        </w:rPr>
        <w:t>教学内容：</w:t>
      </w:r>
      <w:r>
        <w:rPr>
          <w:rFonts w:ascii="宋体" w:hAnsi="宋体" w:cs="宋体" w:hint="eastAsia"/>
          <w:sz w:val="24"/>
          <w:szCs w:val="24"/>
          <w:lang w:bidi="ar"/>
        </w:rPr>
        <w:t>通过学习本课程，培养学生良好的医学职业精神和法律意识，学会敬畏生命、尊重生命，自觉践行医学人道主义原则，并依法施护，能够敏锐识别和正确处理护理实践中的伦理问题和法律问题，具有正确进行临床护理决策的能力，同时也懂得如何维护社会利益和保护自身的正当利益，以便更好的进行人性化护理服务。</w:t>
      </w:r>
    </w:p>
    <w:p w14:paraId="7CAC6685"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8）</w:t>
      </w:r>
      <w:r>
        <w:rPr>
          <w:rFonts w:asciiTheme="minorEastAsia" w:eastAsiaTheme="minorEastAsia" w:hAnsiTheme="minorEastAsia" w:cstheme="minorEastAsia" w:hint="eastAsia"/>
          <w:sz w:val="24"/>
          <w:szCs w:val="24"/>
        </w:rPr>
        <w:t>中医护理</w:t>
      </w:r>
    </w:p>
    <w:p w14:paraId="7CE5EFC7" w14:textId="77777777" w:rsidR="00B62CAE" w:rsidRDefault="00A5686F">
      <w:pPr>
        <w:spacing w:line="400" w:lineRule="exact"/>
        <w:ind w:firstLineChars="200" w:firstLine="480"/>
        <w:rPr>
          <w:rFonts w:ascii="宋体" w:hAnsi="宋体" w:cs="宋体"/>
          <w:sz w:val="24"/>
          <w:szCs w:val="24"/>
        </w:rPr>
      </w:pPr>
      <w:r>
        <w:rPr>
          <w:rFonts w:ascii="宋体" w:hAnsi="宋体" w:cs="宋体" w:hint="eastAsia"/>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C2CA20D"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宋体" w:hAnsi="宋体" w:cs="宋体" w:hint="eastAsia"/>
          <w:sz w:val="24"/>
          <w:szCs w:val="24"/>
        </w:rPr>
        <w:t>教学内容：</w:t>
      </w:r>
      <w:r>
        <w:rPr>
          <w:rFonts w:ascii="宋体" w:hAnsi="宋体" w:cs="宋体" w:hint="eastAsia"/>
          <w:spacing w:val="-2"/>
          <w:sz w:val="24"/>
          <w:szCs w:val="24"/>
        </w:rPr>
        <w:t>《中医护理》是护理专业学生学习和掌握中医学及其护理技术的一门重要课程，主要介绍中医护理学的发展简史，中医护理的基本特点，中医基本理论，中医护理基本知识，中医护理基本技术及各科常见病证的辨证施护方法和措施等内容。体现了中医学的核心理念和思维方式，将这些内容充实于护理实践之中，使学生能够运用中医理论对护</w:t>
      </w:r>
      <w:r>
        <w:rPr>
          <w:rFonts w:ascii="宋体" w:hAnsi="宋体" w:cs="宋体" w:hint="eastAsia"/>
          <w:spacing w:val="-1"/>
          <w:sz w:val="24"/>
          <w:szCs w:val="24"/>
        </w:rPr>
        <w:t>理服务对象实施全身心的整体护理，并进行健康教育与保健指导。</w:t>
      </w:r>
    </w:p>
    <w:p w14:paraId="775190D4" w14:textId="77777777" w:rsidR="00B62CAE" w:rsidRDefault="00A5686F">
      <w:pPr>
        <w:tabs>
          <w:tab w:val="left" w:pos="360"/>
        </w:tabs>
        <w:spacing w:line="40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sz w:val="24"/>
          <w:szCs w:val="24"/>
        </w:rPr>
        <w:t>（三）实践课程平台</w:t>
      </w:r>
    </w:p>
    <w:p w14:paraId="0F2E197E"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专项实践课程</w:t>
      </w:r>
    </w:p>
    <w:p w14:paraId="7694AFA4"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（1）入学教育与专业概述</w:t>
      </w:r>
    </w:p>
    <w:p w14:paraId="4123219C"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助产专业培养拥护党的基本路线，德智体美全面发展，具有良好的职业道德，掌握助产专业必需的基本理论知识和专业技能，能在各级医院、妇幼保健机构从事临床助产及母婴保健工作的高等技术应用性妇幼专业人才。适于地方经济发展需要，具备较快适应临床和社区第一线需要的工作能力，具有创业精神，良好的职业道德和健康的体魄。</w:t>
      </w:r>
    </w:p>
    <w:p w14:paraId="7BCD4166"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（2）军事实践</w:t>
      </w:r>
    </w:p>
    <w:p w14:paraId="5B7831E7"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课程目标：了解中国人民解放军三大条令的主要内容,掌握队列动作的基本</w:t>
      </w:r>
      <w:r>
        <w:rPr>
          <w:rFonts w:asciiTheme="minorEastAsia" w:eastAsiaTheme="minorEastAsia" w:hAnsiTheme="minorEastAsia" w:cstheme="minorEastAsia" w:hint="eastAsia"/>
          <w:sz w:val="24"/>
          <w:szCs w:val="24"/>
        </w:rPr>
        <w:lastRenderedPageBreak/>
        <w:t>要领,养成良好的军事素养,增强组织纪律观念,培养学生令行禁止、吃苦耐劳、团结奋进的集体荣誉精神。</w:t>
      </w:r>
    </w:p>
    <w:p w14:paraId="61FC7372"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内务条令》《纪律条令》《队列条令》《格斗基础》《战场医疗救护》《战备规定》《紧急集合》《行军拉练》《国防动员》教育。集合、离散、整齐、报数、出列、入列、行进、停止、方向变换，走进军营,学唱军营歌曲,走进爱国主义教育基地，了解军事思想的内涵和形成与发展历程，了解中国国防、国家安全、军事思想、现代战争等。</w:t>
      </w:r>
    </w:p>
    <w:p w14:paraId="2CE5C3AB"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综合技能课程</w:t>
      </w:r>
    </w:p>
    <w:p w14:paraId="05903624"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（1）护理技能综合实训I</w:t>
      </w:r>
    </w:p>
    <w:p w14:paraId="0879AD57"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课程目标：能运用护理学基本知识，为病人做好生活护理；熟练掌握各项基础护理技术操作，满足病人治疗需求；能细致观察病情，配合医生救治病人；能对病人进行健康教育，达到促进健康的护理目标</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具有高尚的的职业道德和职业情感，养成严谨求实的工作作风；具备人道主义精神和人文情怀，树立以人为本，以病人为中心的整体护理理念</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能阐述护理基本知识，包括：病人的生活护理、满足病人治疗需要的护理、病人病情变化的观察、对病人的健康指导等，为继续学习临床专科打下坚实的基础。</w:t>
      </w:r>
    </w:p>
    <w:p w14:paraId="3EFBA72A"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住院和住院环境、入院和出院护理、休息与活动、医院感染的预防和控制、清洁护理、生命体征的观察与护理、饮食护理、排泄护理、药物疗法与过敏试验法、静脉输液和输血、冷热疗法、标本采集、病情观察和危重患者的抢救技术、临终患者的护理、医疗和护理文件记录。</w:t>
      </w:r>
    </w:p>
    <w:p w14:paraId="5748D7D0" w14:textId="0BB9D8D6"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护理</w:t>
      </w:r>
      <w:r w:rsidR="004826A3">
        <w:rPr>
          <w:rFonts w:asciiTheme="minorEastAsia" w:eastAsiaTheme="minorEastAsia" w:hAnsiTheme="minorEastAsia" w:cstheme="minorEastAsia" w:hint="eastAsia"/>
          <w:sz w:val="24"/>
          <w:szCs w:val="24"/>
        </w:rPr>
        <w:t>综合实训（二）</w:t>
      </w:r>
    </w:p>
    <w:p w14:paraId="208C3370"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课程目标：能够熟练操作临床护理基本护理操作技能，如无菌技能、生命体征测量技能、导尿术等</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能够结合所学知识和操作技能对患者进行护理评估，提出主要的护理诊断或护理问题，制定护理计划，实施护理措施</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能够针对临床患者具体疾病的治疗与护理情境，实施健康宣教与心理护理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能够应用人文关怀理念，在临床护理过程中以患者为中心，具有评判性思维、团队合作精神，临床护理决策的能力，能够有效进行护患沟通</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能综合运用线上教学资源，通过基于小组的问题讨论式学习，独立获得知识，具有自主学习和终身学习能力及团队协作能力。</w:t>
      </w:r>
    </w:p>
    <w:p w14:paraId="3D9E003E"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教学内容：内科护理综合实训</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lang w:eastAsia="zh-Hans"/>
        </w:rPr>
        <w:t>八大系统常见疾病的护理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、外科护理综合实训</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lang w:eastAsia="zh-Hans"/>
        </w:rPr>
        <w:t>常用诊疗技术的护理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、儿科护理综合实训、急危重症护理综合实训等。</w:t>
      </w:r>
    </w:p>
    <w:p w14:paraId="717C18F8"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（3）助产技术综合实训</w:t>
      </w:r>
    </w:p>
    <w:p w14:paraId="40D6E91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hint="eastAsia"/>
          <w:sz w:val="24"/>
          <w:szCs w:val="24"/>
          <w:lang w:eastAsia="zh-Hans"/>
        </w:rPr>
        <w:t>通过课程学习</w:t>
      </w:r>
      <w:r>
        <w:rPr>
          <w:rFonts w:asciiTheme="minorEastAsia" w:eastAsiaTheme="minorEastAsia" w:hAnsiTheme="minorEastAsia" w:cstheme="minorEastAsia"/>
          <w:sz w:val="24"/>
          <w:szCs w:val="24"/>
          <w:lang w:eastAsia="zh-Hans"/>
        </w:rPr>
        <w:t>，</w:t>
      </w:r>
      <w:r>
        <w:rPr>
          <w:rFonts w:asciiTheme="minorEastAsia" w:eastAsiaTheme="minorEastAsia" w:hAnsiTheme="minorEastAsia" w:cstheme="minorEastAsia" w:hint="eastAsia"/>
          <w:sz w:val="24"/>
          <w:szCs w:val="24"/>
          <w:lang w:eastAsia="zh-Hans"/>
        </w:rPr>
        <w:t>学生能够</w:t>
      </w:r>
      <w:r>
        <w:rPr>
          <w:rFonts w:asciiTheme="minorEastAsia" w:eastAsiaTheme="minorEastAsia" w:hAnsiTheme="minorEastAsia" w:cstheme="minorEastAsia" w:hint="eastAsia"/>
          <w:sz w:val="24"/>
          <w:szCs w:val="24"/>
        </w:rPr>
        <w:t>熟练掌握产前检查、平产接生、新生儿处理及健康指导</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熟练掌握会阴切开、缝合术</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学会难产急救处理及新生儿急救</w:t>
      </w:r>
      <w:r>
        <w:rPr>
          <w:rFonts w:asciiTheme="minorEastAsia" w:eastAsiaTheme="minorEastAsia" w:hAnsiTheme="minorEastAsia" w:cstheme="minorEastAsia" w:hint="eastAsia"/>
          <w:sz w:val="24"/>
          <w:szCs w:val="24"/>
        </w:rPr>
        <w:lastRenderedPageBreak/>
        <w:t>处理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学会产科急症的初步应急处理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学会产科常用手术的配合</w:t>
      </w:r>
      <w:r>
        <w:rPr>
          <w:rFonts w:asciiTheme="minorEastAsia" w:eastAsiaTheme="minorEastAsia" w:hAnsiTheme="minorEastAsia" w:cstheme="minorEastAsia"/>
          <w:sz w:val="24"/>
          <w:szCs w:val="24"/>
        </w:rPr>
        <w:t>。</w:t>
      </w:r>
    </w:p>
    <w:p w14:paraId="0FB9E3AA" w14:textId="77777777" w:rsidR="00B62CAE" w:rsidRDefault="00A5686F">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本课程主要包括正常分娩的临床过程与正常新生儿的评价与护理技术，全面地讲述妊娠期并发症、合并症、高危妊娠的监护技术、异常分娩、分娩期合并症、异常产褥等临床热点的新理论与新技术。以助产士岗位所需的知识为基础，能力、素质要求为核心，设计课程标准；以助产典型工作情境为载体，项目教学为主线，强调助产职业能力训练，注重培养学生沟通与合作能力、伦理素养、关爱产妇、恪尽职守、终生学习能力。旨在做好学生进入临床实践前的转化和衔接，为学生考证打下坚实基础，实现双证融通。</w:t>
      </w:r>
    </w:p>
    <w:p w14:paraId="695FBA56"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企业实践教学</w:t>
      </w:r>
    </w:p>
    <w:p w14:paraId="187C5D5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专业认知</w:t>
      </w:r>
    </w:p>
    <w:p w14:paraId="7614D1BA"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教学内容：助产的真实工作环境、基本工作任务、岗位实操要求等内容。</w:t>
      </w:r>
    </w:p>
    <w:p w14:paraId="17BEBC97"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（2）认识实习</w:t>
      </w:r>
    </w:p>
    <w:p w14:paraId="0B55B59D" w14:textId="77777777" w:rsidR="00B62CAE" w:rsidRDefault="00A5686F">
      <w:pPr>
        <w:pStyle w:val="a0"/>
        <w:spacing w:line="400" w:lineRule="exact"/>
        <w:ind w:firstLine="480"/>
      </w:pPr>
      <w:r>
        <w:rPr>
          <w:rFonts w:asciiTheme="minorEastAsia" w:eastAsiaTheme="minorEastAsia" w:hAnsiTheme="minorEastAsia" w:cstheme="minorEastAsia" w:hint="eastAsia"/>
          <w:sz w:val="24"/>
          <w:szCs w:val="24"/>
        </w:rPr>
        <w:t>教学内容：原校内课程内容或由对应的跟岗实习教学基地（包括医院等）安排的与原校内课程相关的内容，医院员工入职上岗前需要培训的内容等。</w:t>
      </w:r>
    </w:p>
    <w:p w14:paraId="722509D2"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（3）岗位实习</w:t>
      </w:r>
    </w:p>
    <w:p w14:paraId="11F6A990"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课程目标：使学生认识到人是具有生理、心理和社会文化需求的统一体，一切都要为达到病人的需要而努力</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实习阶段能熟练掌握常见的基础护理操作，并对难度大的操作有一定了解。能对内、外、妇、儿科常见疾病的病人进行评估，正确找出护理诊断，制定护理计划，实施护理措施，并不断进行评价</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了解危重病人的护理及处理原则，具有应急处理的能力</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能根据不同的患者初步进行教学查房设计（做幻灯片），编写查房教案，并在老师的指导下实施教学查房</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能知晓病房管理的基本内容，配合护士长对病房进行初步管理</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具备科学的思维方法、分析问题和解决问题的能力</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具有本专业的伦理与法律意识及能力</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具有自学、自治、负责、合作、敬业的态度及行为。</w:t>
      </w:r>
    </w:p>
    <w:p w14:paraId="3ED3BEEC" w14:textId="77777777" w:rsidR="00B62CAE" w:rsidRDefault="00A5686F">
      <w:pPr>
        <w:tabs>
          <w:tab w:val="left" w:pos="36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教学内容：在实习教学基地（包括医院等）进行科室轮流岗位实训。</w:t>
      </w:r>
    </w:p>
    <w:p w14:paraId="7DF3147E" w14:textId="77777777" w:rsidR="00B62CAE" w:rsidRDefault="00A5686F">
      <w:pPr>
        <w:pStyle w:val="a0"/>
        <w:spacing w:line="400" w:lineRule="exact"/>
        <w:ind w:firstLine="480"/>
        <w:rPr>
          <w:rFonts w:asciiTheme="minorEastAsia" w:eastAsiaTheme="minorEastAsia" w:hAnsiTheme="minorEastAsia"/>
          <w:sz w:val="24"/>
          <w:szCs w:val="24"/>
        </w:rPr>
      </w:pPr>
      <w:bookmarkStart w:id="0" w:name="_Hlk167610506"/>
      <w:r>
        <w:rPr>
          <w:rFonts w:asciiTheme="minorEastAsia" w:eastAsiaTheme="minorEastAsia" w:hAnsiTheme="minorEastAsia" w:hint="eastAsia"/>
          <w:sz w:val="24"/>
          <w:szCs w:val="24"/>
        </w:rPr>
        <w:t>（4）毕业设计（论文）</w:t>
      </w:r>
    </w:p>
    <w:p w14:paraId="7166266C"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要求：</w:t>
      </w:r>
    </w:p>
    <w:p w14:paraId="76DCF8CA" w14:textId="77777777" w:rsidR="00B62CAE" w:rsidRDefault="00A5686F">
      <w:pPr>
        <w:pStyle w:val="a0"/>
        <w:numPr>
          <w:ilvl w:val="0"/>
          <w:numId w:val="3"/>
        </w:numPr>
        <w:spacing w:line="400" w:lineRule="exact"/>
        <w:ind w:firstLineChars="0"/>
        <w:rPr>
          <w:rFonts w:asciiTheme="minorEastAsia" w:eastAsiaTheme="minorEastAsia" w:hAnsiTheme="minorEastAsia"/>
          <w:sz w:val="24"/>
          <w:szCs w:val="24"/>
        </w:rPr>
      </w:pPr>
      <w:r>
        <w:rPr>
          <w:rFonts w:asciiTheme="minorEastAsia" w:eastAsiaTheme="minorEastAsia" w:hAnsiTheme="minorEastAsia" w:hint="eastAsia"/>
          <w:sz w:val="24"/>
          <w:szCs w:val="24"/>
        </w:rPr>
        <w:t>选题类别：助产专业毕业设计选题类别为方案设计类。</w:t>
      </w:r>
    </w:p>
    <w:p w14:paraId="16414B75"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②选题要求：选题应对接妇产科护理需求，符合本专业人才培养目标，有一定的综合性和典型性，要求学生能评估患者，发现护理问题、制定护理计划、提出相应的护理措施并加以实施，体现专业综合、协作创新等能力的培养要求。</w:t>
      </w:r>
    </w:p>
    <w:p w14:paraId="61F87489"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③选题范围：选题应尽可能地选择临床常见病、多发病，就疾病发展过程中可能出现的常见问题和症状运用常见护理技术、临床新技术等进行解决，并制定护理方案。</w:t>
      </w:r>
    </w:p>
    <w:p w14:paraId="139B8BFB"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④选题难易度：选题应大小适中、难易适度，难易度和工作量应适合学生的知识和能力状况，学生在进入临床实习3~4个月左右在实习单位教师和学校教师的指导下完成选题。</w:t>
      </w:r>
    </w:p>
    <w:p w14:paraId="5155D85A"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⑤成果形式为“情境护理方案”，是由助产专业学生在临床实习过程中，对助产学生亲自护理过的护理对象在某疾病情境中的健康问题进行分析而提出的护理方案，实施方案中提出护理活动，及对护理措施实施后的效果评价。情境护理方案应具备科学性、规范性完整性和实用性。书写护理方案应当客观、真实、准确、完整、规范。</w:t>
      </w:r>
    </w:p>
    <w:p w14:paraId="6559C910"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⑥答辩。</w:t>
      </w:r>
    </w:p>
    <w:bookmarkEnd w:id="0"/>
    <w:p w14:paraId="408358E2" w14:textId="77777777" w:rsidR="00B62CAE" w:rsidRDefault="00A5686F">
      <w:pPr>
        <w:tabs>
          <w:tab w:val="left" w:pos="360"/>
        </w:tabs>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（四）就业与十大育人体系平台</w:t>
      </w:r>
    </w:p>
    <w:p w14:paraId="09F5A96D" w14:textId="77777777" w:rsidR="00B62CAE" w:rsidRDefault="00A5686F">
      <w:pPr>
        <w:spacing w:line="400" w:lineRule="exact"/>
        <w:ind w:firstLineChars="200" w:firstLine="482"/>
        <w:rPr>
          <w:rFonts w:asciiTheme="minorEastAsia" w:eastAsiaTheme="minorEastAsia" w:hAnsiTheme="minorEastAsia" w:cstheme="minorEastAsia"/>
          <w:b/>
          <w:bCs/>
          <w:sz w:val="24"/>
          <w:szCs w:val="24"/>
        </w:rPr>
      </w:pPr>
      <w:bookmarkStart w:id="1" w:name="_Hlk167610615"/>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双创就业课程</w:t>
      </w:r>
    </w:p>
    <w:p w14:paraId="30716D7A"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（1）创新创业通识课程</w:t>
      </w:r>
    </w:p>
    <w:p w14:paraId="0A81A19D"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课程目标：激发大学生职业生涯发展的自主意识，树立正确的就业观，促使大学生理性地规划自身未来的发展，并努力在学习过程中自觉地提高就业能力和生涯管理能力。</w:t>
      </w:r>
    </w:p>
    <w:p w14:paraId="2A21B1AB"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14:paraId="69A9B859"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（2）就业与职业规划</w:t>
      </w:r>
    </w:p>
    <w:p w14:paraId="2F121642"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课程目标：培养学生创新意识，树立创新强国的理念，掌握开展创新创业活动所需的相关知识，锻炼学生发现问题并创新地解决问题的能力。</w:t>
      </w:r>
    </w:p>
    <w:p w14:paraId="63ECB957" w14:textId="77777777" w:rsidR="00B62CAE" w:rsidRDefault="00A5686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教学内容：通过痛点分析、创新性地寻找解决方案、商业模式分析等步骤，从0到1开发一个创新创业项目，撰写创业计划书。</w:t>
      </w:r>
    </w:p>
    <w:p w14:paraId="0B8F36DE" w14:textId="77777777" w:rsidR="00B62CAE" w:rsidRDefault="00A5686F">
      <w:pPr>
        <w:tabs>
          <w:tab w:val="left" w:pos="6390"/>
        </w:tabs>
        <w:spacing w:line="40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b/>
          <w:bCs/>
          <w:sz w:val="24"/>
          <w:szCs w:val="24"/>
        </w:rPr>
        <w:t>2.</w:t>
      </w:r>
      <w:r>
        <w:rPr>
          <w:rFonts w:asciiTheme="minorEastAsia" w:eastAsiaTheme="minorEastAsia" w:hAnsiTheme="minorEastAsia" w:cstheme="minorEastAsia" w:hint="eastAsia"/>
          <w:b/>
          <w:bCs/>
          <w:sz w:val="24"/>
          <w:szCs w:val="24"/>
        </w:rPr>
        <w:t>“三全育人、五育并举”十大育人体系</w:t>
      </w:r>
      <w:r>
        <w:rPr>
          <w:rFonts w:asciiTheme="minorEastAsia" w:eastAsiaTheme="minorEastAsia" w:hAnsiTheme="minorEastAsia" w:cstheme="minorEastAsia"/>
          <w:sz w:val="24"/>
          <w:szCs w:val="24"/>
        </w:rPr>
        <w:tab/>
      </w:r>
    </w:p>
    <w:p w14:paraId="1038AA95"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bookmarkEnd w:id="1"/>
    <w:p w14:paraId="50A21D69"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八、实施保障</w:t>
      </w:r>
    </w:p>
    <w:p w14:paraId="764F231A" w14:textId="77777777" w:rsidR="00B62CAE" w:rsidRDefault="00A5686F">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（一）师资队伍</w:t>
      </w:r>
    </w:p>
    <w:p w14:paraId="5502941B"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1.该专业师资队伍由专业带头人、骨干教师和从行业企业聘请的临床医学专</w:t>
      </w:r>
      <w:r>
        <w:rPr>
          <w:rFonts w:asciiTheme="minorEastAsia" w:eastAsiaTheme="minorEastAsia" w:hAnsiTheme="minorEastAsia" w:cstheme="minorEastAsia" w:hint="eastAsia"/>
          <w:sz w:val="24"/>
          <w:szCs w:val="24"/>
        </w:rPr>
        <w:lastRenderedPageBreak/>
        <w:t xml:space="preserve">家构成，是一支专兼结合、结构合理、素质优良的“双师”型教学团队。学生数与本专业专任教师数比例6.5：1，“双师”型教师占专任教师比例的70%以上。师资队伍梯队从年龄、学历、职称等方面均科学合理，可持续发展。 </w:t>
      </w:r>
    </w:p>
    <w:p w14:paraId="5EF8ACCB"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该专业教师具有高校教师资格和本专业领域有关证书；有理想信念、有道德情操、有扎实学识、有仁爱之心；具有护理、助产、临床医学等相关专业本科及以上学历；具有扎实的本专业相关理论功底和实践能力；具有较强的信息化教学能力，能够开展课程教学改革和科学研究。为提高护理专业教师的职业素质和能力，学院拟每年组织教师到医院实践锻炼1个月以上，到达每2年累计2个月，以提高人才培养质量。</w:t>
      </w:r>
    </w:p>
    <w:p w14:paraId="0509D18C"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该专业带头人具有正高职称，能够较好地把握母婴护理行业、助产专业发展，了解行业企业对助产专业人才的需求实际，能够及时为企业提供技术服务。教学设计、专业研究能力强，能解决助产专业实践以及教学实践中的难题，具有较强的组织协调能力和教学管理能力，掌握先进职业教育理念，为办好助产专业奠定了扎实的基础。</w:t>
      </w:r>
    </w:p>
    <w:p w14:paraId="64B8AD9E"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该专业兼职/兼任教师主要从三级以上医院、妇幼保健院、母婴护理龙头企业聘任，要求具备良好的思想政治素质、职业道德和工匠精神、具备扎实的专业知识和丰富的实际工作经验、具有中级及以上相关专业职称，承担专业课程教学、实习指导和学</w:t>
      </w:r>
      <w:r>
        <w:rPr>
          <w:rFonts w:asciiTheme="minorEastAsia" w:eastAsiaTheme="minorEastAsia" w:hAnsiTheme="minorEastAsia" w:cstheme="minorEastAsia" w:hint="eastAsia"/>
          <w:sz w:val="24"/>
          <w:szCs w:val="24"/>
          <w:lang w:eastAsia="zh-Hans"/>
        </w:rPr>
        <w:t>生</w:t>
      </w:r>
      <w:r>
        <w:rPr>
          <w:rFonts w:asciiTheme="minorEastAsia" w:eastAsiaTheme="minorEastAsia" w:hAnsiTheme="minorEastAsia" w:cstheme="minorEastAsia" w:hint="eastAsia"/>
          <w:sz w:val="24"/>
          <w:szCs w:val="24"/>
        </w:rPr>
        <w:t>职业发展规划指导等教学往务。</w:t>
      </w:r>
    </w:p>
    <w:p w14:paraId="1BE9645C" w14:textId="77777777" w:rsidR="00B62CAE" w:rsidRDefault="00A5686F">
      <w:pPr>
        <w:numPr>
          <w:ilvl w:val="0"/>
          <w:numId w:val="4"/>
        </w:num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教学设施</w:t>
      </w:r>
    </w:p>
    <w:p w14:paraId="63BBEEB8"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依据人才培养方案设置的课程体系、实践教学体系和顶岗实习的要求，教学设施配备能够满足本专业正常的课程教学、专业实训、实习</w:t>
      </w:r>
      <w:r>
        <w:rPr>
          <w:rFonts w:asciiTheme="minorEastAsia" w:eastAsiaTheme="minorEastAsia" w:hAnsiTheme="minorEastAsia" w:cstheme="minorEastAsia"/>
          <w:sz w:val="24"/>
          <w:szCs w:val="24"/>
        </w:rPr>
        <w:t>实践</w:t>
      </w:r>
      <w:r>
        <w:rPr>
          <w:rFonts w:asciiTheme="minorEastAsia" w:eastAsiaTheme="minorEastAsia" w:hAnsiTheme="minorEastAsia" w:cstheme="minorEastAsia" w:hint="eastAsia"/>
          <w:sz w:val="24"/>
          <w:szCs w:val="24"/>
        </w:rPr>
        <w:t>等所需，设施安全、设备先进、工位数足够、具有利用数字化教学资源库、文献资料、常见问题解答等的信息化条件的专业教室、校内实训室、稳定的校外实训基地。</w:t>
      </w:r>
    </w:p>
    <w:p w14:paraId="3BC1E5C1"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1.专业教室</w:t>
      </w:r>
    </w:p>
    <w:p w14:paraId="1897FFF2"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一体化多媒体教室，配备黑（白）板、多媒体计算机、投影设备、音响设备，互联网接入，并具有网络安全防护措施。安装应急照明装置并保持良好状态，符合紧急疏散要求、标志明显、保持逃生通道畅通无阻。</w:t>
      </w:r>
    </w:p>
    <w:p w14:paraId="1A42B0CC"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2.校内实训室</w:t>
      </w:r>
    </w:p>
    <w:p w14:paraId="0B853956"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针对本专业目前校内已经配备《医用基础化学室》、《药用植物标本室》、《人体解剖与生理室》、《病理学实训室》</w:t>
      </w:r>
      <w:r>
        <w:rPr>
          <w:rFonts w:asciiTheme="minorEastAsia" w:eastAsiaTheme="minorEastAsia" w:hAnsiTheme="minorEastAsia" w:cstheme="minorEastAsia"/>
          <w:sz w:val="24"/>
          <w:szCs w:val="24"/>
        </w:rPr>
        <w:t>、《护理实训室》、《中药学实训室》、《易制爆（毒）化学品仓库》、《试剂器皿存储间》</w:t>
      </w:r>
      <w:r>
        <w:rPr>
          <w:rFonts w:asciiTheme="minorEastAsia" w:eastAsiaTheme="minorEastAsia" w:hAnsiTheme="minorEastAsia" w:cstheme="minorEastAsia" w:hint="eastAsia"/>
          <w:sz w:val="24"/>
          <w:szCs w:val="24"/>
        </w:rPr>
        <w:t>等专业实训室，其中本专业的《助产实训室》相关设施尚在持续加强建设中。将根据助产专业实训需要，配备各种相应的实训设备，以满足校内实践教学、技能考核、社会服务等多重功能要求，实训项目开出率拟达到教学要求的100%。</w:t>
      </w:r>
    </w:p>
    <w:p w14:paraId="10F546B3"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3.校外实训基地</w:t>
      </w:r>
    </w:p>
    <w:p w14:paraId="2CA60C2F"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校外有多个教学实训合作基地，能够提供临床护理、孕产妇护理、新生儿护理和妇幼保健等实训活动，实训设施齐备，实训岗位、实训指导教师确定，实训管理及实施规章制度齐全。</w:t>
      </w:r>
    </w:p>
    <w:p w14:paraId="792E21AA" w14:textId="77777777" w:rsidR="00B62CAE" w:rsidRDefault="00A5686F">
      <w:pPr>
        <w:pStyle w:val="a0"/>
        <w:jc w:val="center"/>
      </w:pPr>
      <w:r>
        <w:rPr>
          <w:rFonts w:hint="eastAsia"/>
          <w:lang w:eastAsia="zh-Hans"/>
        </w:rPr>
        <w:t>校外实践基地</w:t>
      </w:r>
    </w:p>
    <w:tbl>
      <w:tblPr>
        <w:tblW w:w="7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3796"/>
        <w:gridCol w:w="2275"/>
      </w:tblGrid>
      <w:tr w:rsidR="00B62CAE" w14:paraId="4FBFECA1" w14:textId="77777777">
        <w:trPr>
          <w:trHeight w:val="375"/>
          <w:tblHeader/>
          <w:jc w:val="center"/>
        </w:trPr>
        <w:tc>
          <w:tcPr>
            <w:tcW w:w="1511" w:type="dxa"/>
            <w:shd w:val="clear" w:color="auto" w:fill="D9D9D9"/>
            <w:vAlign w:val="center"/>
          </w:tcPr>
          <w:p w14:paraId="79CE789B"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序号</w:t>
            </w:r>
          </w:p>
        </w:tc>
        <w:tc>
          <w:tcPr>
            <w:tcW w:w="3796" w:type="dxa"/>
            <w:shd w:val="clear" w:color="auto" w:fill="D9D9D9"/>
            <w:vAlign w:val="center"/>
          </w:tcPr>
          <w:p w14:paraId="00F5CA46"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企业名称</w:t>
            </w:r>
          </w:p>
        </w:tc>
        <w:tc>
          <w:tcPr>
            <w:tcW w:w="2275" w:type="dxa"/>
            <w:shd w:val="clear" w:color="auto" w:fill="D9D9D9"/>
            <w:vAlign w:val="center"/>
          </w:tcPr>
          <w:p w14:paraId="705D8B8F"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实习岗位群</w:t>
            </w:r>
          </w:p>
        </w:tc>
      </w:tr>
      <w:tr w:rsidR="00B62CAE" w14:paraId="2251F82F" w14:textId="77777777">
        <w:trPr>
          <w:trHeight w:val="375"/>
          <w:jc w:val="center"/>
        </w:trPr>
        <w:tc>
          <w:tcPr>
            <w:tcW w:w="1511" w:type="dxa"/>
            <w:vAlign w:val="center"/>
          </w:tcPr>
          <w:p w14:paraId="10E5AF4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p>
        </w:tc>
        <w:tc>
          <w:tcPr>
            <w:tcW w:w="3796" w:type="dxa"/>
            <w:vAlign w:val="center"/>
          </w:tcPr>
          <w:p w14:paraId="56825258"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南方医院太和分院</w:t>
            </w:r>
          </w:p>
        </w:tc>
        <w:tc>
          <w:tcPr>
            <w:tcW w:w="2275" w:type="dxa"/>
            <w:vAlign w:val="center"/>
          </w:tcPr>
          <w:p w14:paraId="609DD71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2E4A8F87" w14:textId="77777777">
        <w:trPr>
          <w:trHeight w:val="357"/>
          <w:jc w:val="center"/>
        </w:trPr>
        <w:tc>
          <w:tcPr>
            <w:tcW w:w="1511" w:type="dxa"/>
            <w:vAlign w:val="center"/>
          </w:tcPr>
          <w:p w14:paraId="3DAAE09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p>
        </w:tc>
        <w:tc>
          <w:tcPr>
            <w:tcW w:w="3796" w:type="dxa"/>
            <w:vAlign w:val="center"/>
          </w:tcPr>
          <w:p w14:paraId="5F76DF90"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广州胸科医院</w:t>
            </w:r>
          </w:p>
        </w:tc>
        <w:tc>
          <w:tcPr>
            <w:tcW w:w="2275" w:type="dxa"/>
            <w:vAlign w:val="center"/>
          </w:tcPr>
          <w:p w14:paraId="6E6B87ED"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4D7C2DE4" w14:textId="77777777">
        <w:trPr>
          <w:trHeight w:val="375"/>
          <w:jc w:val="center"/>
        </w:trPr>
        <w:tc>
          <w:tcPr>
            <w:tcW w:w="1511" w:type="dxa"/>
            <w:vAlign w:val="center"/>
          </w:tcPr>
          <w:p w14:paraId="7D70EE6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p>
        </w:tc>
        <w:tc>
          <w:tcPr>
            <w:tcW w:w="3796" w:type="dxa"/>
            <w:vAlign w:val="center"/>
          </w:tcPr>
          <w:p w14:paraId="7076E6BE"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武警医院</w:t>
            </w:r>
          </w:p>
        </w:tc>
        <w:tc>
          <w:tcPr>
            <w:tcW w:w="2275" w:type="dxa"/>
            <w:vAlign w:val="center"/>
          </w:tcPr>
          <w:p w14:paraId="1C7EF4A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0F404446" w14:textId="77777777">
        <w:trPr>
          <w:trHeight w:val="375"/>
          <w:jc w:val="center"/>
        </w:trPr>
        <w:tc>
          <w:tcPr>
            <w:tcW w:w="1511" w:type="dxa"/>
            <w:vAlign w:val="center"/>
          </w:tcPr>
          <w:p w14:paraId="2FF9566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p>
        </w:tc>
        <w:tc>
          <w:tcPr>
            <w:tcW w:w="3796" w:type="dxa"/>
            <w:vAlign w:val="center"/>
          </w:tcPr>
          <w:p w14:paraId="0B74675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中山医科大学第三附属医院</w:t>
            </w:r>
          </w:p>
        </w:tc>
        <w:tc>
          <w:tcPr>
            <w:tcW w:w="2275" w:type="dxa"/>
            <w:vAlign w:val="center"/>
          </w:tcPr>
          <w:p w14:paraId="0BAD37BF"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04DC1BE5" w14:textId="77777777">
        <w:trPr>
          <w:trHeight w:val="375"/>
          <w:jc w:val="center"/>
        </w:trPr>
        <w:tc>
          <w:tcPr>
            <w:tcW w:w="1511" w:type="dxa"/>
            <w:vAlign w:val="center"/>
          </w:tcPr>
          <w:p w14:paraId="2F87F983"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p>
        </w:tc>
        <w:tc>
          <w:tcPr>
            <w:tcW w:w="3796" w:type="dxa"/>
            <w:vAlign w:val="center"/>
          </w:tcPr>
          <w:p w14:paraId="0E7BE664"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深圳龙岗人民医院</w:t>
            </w:r>
          </w:p>
        </w:tc>
        <w:tc>
          <w:tcPr>
            <w:tcW w:w="2275" w:type="dxa"/>
            <w:vAlign w:val="center"/>
          </w:tcPr>
          <w:p w14:paraId="42424EF6"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6D904E4A" w14:textId="77777777">
        <w:trPr>
          <w:trHeight w:val="375"/>
          <w:jc w:val="center"/>
        </w:trPr>
        <w:tc>
          <w:tcPr>
            <w:tcW w:w="1511" w:type="dxa"/>
            <w:vAlign w:val="center"/>
          </w:tcPr>
          <w:p w14:paraId="0B26E29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p>
        </w:tc>
        <w:tc>
          <w:tcPr>
            <w:tcW w:w="3796" w:type="dxa"/>
            <w:vAlign w:val="center"/>
          </w:tcPr>
          <w:p w14:paraId="6DCF1F0E"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深圳龙岗妇幼保健院</w:t>
            </w:r>
          </w:p>
        </w:tc>
        <w:tc>
          <w:tcPr>
            <w:tcW w:w="2275" w:type="dxa"/>
            <w:vAlign w:val="center"/>
          </w:tcPr>
          <w:p w14:paraId="3DE74D61"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2DAD8EEA" w14:textId="77777777">
        <w:trPr>
          <w:trHeight w:val="375"/>
          <w:jc w:val="center"/>
        </w:trPr>
        <w:tc>
          <w:tcPr>
            <w:tcW w:w="1511" w:type="dxa"/>
            <w:vAlign w:val="center"/>
          </w:tcPr>
          <w:p w14:paraId="541854BC"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p>
        </w:tc>
        <w:tc>
          <w:tcPr>
            <w:tcW w:w="3796" w:type="dxa"/>
            <w:vAlign w:val="center"/>
          </w:tcPr>
          <w:p w14:paraId="447780D8"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广州市白云区钟落潭镇卫生院</w:t>
            </w:r>
          </w:p>
        </w:tc>
        <w:tc>
          <w:tcPr>
            <w:tcW w:w="2275" w:type="dxa"/>
            <w:vAlign w:val="center"/>
          </w:tcPr>
          <w:p w14:paraId="3796C26D"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05E0C263" w14:textId="77777777">
        <w:trPr>
          <w:trHeight w:val="375"/>
          <w:jc w:val="center"/>
        </w:trPr>
        <w:tc>
          <w:tcPr>
            <w:tcW w:w="1511" w:type="dxa"/>
            <w:vAlign w:val="center"/>
          </w:tcPr>
          <w:p w14:paraId="76506D23"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p>
        </w:tc>
        <w:tc>
          <w:tcPr>
            <w:tcW w:w="3796" w:type="dxa"/>
            <w:vAlign w:val="center"/>
          </w:tcPr>
          <w:p w14:paraId="0677D88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广州市白云区同和街社区卫生服务中心</w:t>
            </w:r>
          </w:p>
        </w:tc>
        <w:tc>
          <w:tcPr>
            <w:tcW w:w="2275" w:type="dxa"/>
            <w:vAlign w:val="center"/>
          </w:tcPr>
          <w:p w14:paraId="3EBA231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3F195256" w14:textId="77777777">
        <w:trPr>
          <w:trHeight w:val="375"/>
          <w:jc w:val="center"/>
        </w:trPr>
        <w:tc>
          <w:tcPr>
            <w:tcW w:w="1511" w:type="dxa"/>
            <w:vAlign w:val="center"/>
          </w:tcPr>
          <w:p w14:paraId="1A8DF6B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w:t>
            </w:r>
          </w:p>
        </w:tc>
        <w:tc>
          <w:tcPr>
            <w:tcW w:w="3796" w:type="dxa"/>
            <w:vAlign w:val="center"/>
          </w:tcPr>
          <w:p w14:paraId="533E2DB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广州慈桦医院有限公司</w:t>
            </w:r>
          </w:p>
        </w:tc>
        <w:tc>
          <w:tcPr>
            <w:tcW w:w="2275" w:type="dxa"/>
            <w:vAlign w:val="center"/>
          </w:tcPr>
          <w:p w14:paraId="136C5C30"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53BD7FBF" w14:textId="77777777">
        <w:trPr>
          <w:trHeight w:val="375"/>
          <w:jc w:val="center"/>
        </w:trPr>
        <w:tc>
          <w:tcPr>
            <w:tcW w:w="1511" w:type="dxa"/>
            <w:vAlign w:val="center"/>
          </w:tcPr>
          <w:p w14:paraId="49789039"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10</w:t>
            </w:r>
          </w:p>
        </w:tc>
        <w:tc>
          <w:tcPr>
            <w:tcW w:w="3796" w:type="dxa"/>
            <w:vAlign w:val="center"/>
          </w:tcPr>
          <w:p w14:paraId="3141B286"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沃美时代（深圳）生物科技有限公司</w:t>
            </w:r>
          </w:p>
        </w:tc>
        <w:tc>
          <w:tcPr>
            <w:tcW w:w="2275" w:type="dxa"/>
            <w:vAlign w:val="center"/>
          </w:tcPr>
          <w:p w14:paraId="406A9406"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3F7B25BF" w14:textId="77777777">
        <w:trPr>
          <w:trHeight w:val="375"/>
          <w:jc w:val="center"/>
        </w:trPr>
        <w:tc>
          <w:tcPr>
            <w:tcW w:w="1511" w:type="dxa"/>
            <w:vAlign w:val="center"/>
          </w:tcPr>
          <w:p w14:paraId="27DAACDD"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11</w:t>
            </w:r>
          </w:p>
        </w:tc>
        <w:tc>
          <w:tcPr>
            <w:tcW w:w="3796" w:type="dxa"/>
            <w:vAlign w:val="center"/>
          </w:tcPr>
          <w:p w14:paraId="0B265209"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深圳市宝格利美容美发有限公司</w:t>
            </w:r>
          </w:p>
        </w:tc>
        <w:tc>
          <w:tcPr>
            <w:tcW w:w="2275" w:type="dxa"/>
            <w:vAlign w:val="center"/>
          </w:tcPr>
          <w:p w14:paraId="5825DC24"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13ACD92C" w14:textId="77777777">
        <w:trPr>
          <w:trHeight w:val="375"/>
          <w:jc w:val="center"/>
        </w:trPr>
        <w:tc>
          <w:tcPr>
            <w:tcW w:w="1511" w:type="dxa"/>
            <w:vAlign w:val="center"/>
          </w:tcPr>
          <w:p w14:paraId="7263F3F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12</w:t>
            </w:r>
          </w:p>
        </w:tc>
        <w:tc>
          <w:tcPr>
            <w:tcW w:w="3796" w:type="dxa"/>
            <w:vAlign w:val="center"/>
          </w:tcPr>
          <w:p w14:paraId="7F9333ED"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广东仁源健康管理有限公司</w:t>
            </w:r>
          </w:p>
        </w:tc>
        <w:tc>
          <w:tcPr>
            <w:tcW w:w="2275" w:type="dxa"/>
            <w:vAlign w:val="center"/>
          </w:tcPr>
          <w:p w14:paraId="4D3C0C33"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1D00F18A" w14:textId="77777777">
        <w:trPr>
          <w:trHeight w:val="375"/>
          <w:jc w:val="center"/>
        </w:trPr>
        <w:tc>
          <w:tcPr>
            <w:tcW w:w="1511" w:type="dxa"/>
            <w:vAlign w:val="center"/>
          </w:tcPr>
          <w:p w14:paraId="69141BE3"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13</w:t>
            </w:r>
          </w:p>
        </w:tc>
        <w:tc>
          <w:tcPr>
            <w:tcW w:w="3796" w:type="dxa"/>
            <w:vAlign w:val="center"/>
          </w:tcPr>
          <w:p w14:paraId="437EC86E"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广州极益健康管理有限公司</w:t>
            </w:r>
          </w:p>
        </w:tc>
        <w:tc>
          <w:tcPr>
            <w:tcW w:w="2275" w:type="dxa"/>
            <w:vAlign w:val="center"/>
          </w:tcPr>
          <w:p w14:paraId="71DBEC30"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702B5CFA" w14:textId="77777777">
        <w:trPr>
          <w:trHeight w:val="375"/>
          <w:jc w:val="center"/>
        </w:trPr>
        <w:tc>
          <w:tcPr>
            <w:tcW w:w="1511" w:type="dxa"/>
            <w:vAlign w:val="center"/>
          </w:tcPr>
          <w:p w14:paraId="483EF79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14</w:t>
            </w:r>
          </w:p>
        </w:tc>
        <w:tc>
          <w:tcPr>
            <w:tcW w:w="3796" w:type="dxa"/>
            <w:vAlign w:val="center"/>
          </w:tcPr>
          <w:p w14:paraId="32AD98D3"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广东同芙教育集团有限公司</w:t>
            </w:r>
          </w:p>
        </w:tc>
        <w:tc>
          <w:tcPr>
            <w:tcW w:w="2275" w:type="dxa"/>
            <w:vAlign w:val="center"/>
          </w:tcPr>
          <w:p w14:paraId="48CCB43D"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1A5B5CDE" w14:textId="77777777">
        <w:trPr>
          <w:trHeight w:val="375"/>
          <w:jc w:val="center"/>
        </w:trPr>
        <w:tc>
          <w:tcPr>
            <w:tcW w:w="1511" w:type="dxa"/>
            <w:vAlign w:val="center"/>
          </w:tcPr>
          <w:p w14:paraId="4A9AD456"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15</w:t>
            </w:r>
          </w:p>
        </w:tc>
        <w:tc>
          <w:tcPr>
            <w:tcW w:w="3796" w:type="dxa"/>
            <w:vAlign w:val="center"/>
          </w:tcPr>
          <w:p w14:paraId="30D0C84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沃美时代（深圳）生物科技有限公司</w:t>
            </w:r>
          </w:p>
        </w:tc>
        <w:tc>
          <w:tcPr>
            <w:tcW w:w="2275" w:type="dxa"/>
            <w:vAlign w:val="center"/>
          </w:tcPr>
          <w:p w14:paraId="54A007E2"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40C80220" w14:textId="77777777">
        <w:trPr>
          <w:trHeight w:val="375"/>
          <w:jc w:val="center"/>
        </w:trPr>
        <w:tc>
          <w:tcPr>
            <w:tcW w:w="1511" w:type="dxa"/>
            <w:vAlign w:val="center"/>
          </w:tcPr>
          <w:p w14:paraId="3E067C7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16</w:t>
            </w:r>
          </w:p>
        </w:tc>
        <w:tc>
          <w:tcPr>
            <w:tcW w:w="3796" w:type="dxa"/>
            <w:vAlign w:val="center"/>
          </w:tcPr>
          <w:p w14:paraId="19E2274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深圳市鹤祥宫健康管理有限公司</w:t>
            </w:r>
          </w:p>
        </w:tc>
        <w:tc>
          <w:tcPr>
            <w:tcW w:w="2275" w:type="dxa"/>
            <w:vAlign w:val="center"/>
          </w:tcPr>
          <w:p w14:paraId="14093878"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6442CC0A" w14:textId="77777777">
        <w:trPr>
          <w:trHeight w:val="375"/>
          <w:jc w:val="center"/>
        </w:trPr>
        <w:tc>
          <w:tcPr>
            <w:tcW w:w="1511" w:type="dxa"/>
            <w:vAlign w:val="center"/>
          </w:tcPr>
          <w:p w14:paraId="540657BF"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17</w:t>
            </w:r>
          </w:p>
        </w:tc>
        <w:tc>
          <w:tcPr>
            <w:tcW w:w="3796" w:type="dxa"/>
            <w:vAlign w:val="center"/>
          </w:tcPr>
          <w:p w14:paraId="1261173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广东骏丰频谱股份有限公司</w:t>
            </w:r>
          </w:p>
        </w:tc>
        <w:tc>
          <w:tcPr>
            <w:tcW w:w="2275" w:type="dxa"/>
            <w:vAlign w:val="center"/>
          </w:tcPr>
          <w:p w14:paraId="31C4C192"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4D2007F5" w14:textId="77777777">
        <w:trPr>
          <w:trHeight w:val="375"/>
          <w:jc w:val="center"/>
        </w:trPr>
        <w:tc>
          <w:tcPr>
            <w:tcW w:w="1511" w:type="dxa"/>
            <w:vAlign w:val="center"/>
          </w:tcPr>
          <w:p w14:paraId="719A78D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18</w:t>
            </w:r>
          </w:p>
        </w:tc>
        <w:tc>
          <w:tcPr>
            <w:tcW w:w="3796" w:type="dxa"/>
            <w:vAlign w:val="center"/>
          </w:tcPr>
          <w:p w14:paraId="4E1ACECF"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广州市康缇雅美容有限公司</w:t>
            </w:r>
          </w:p>
        </w:tc>
        <w:tc>
          <w:tcPr>
            <w:tcW w:w="2275" w:type="dxa"/>
            <w:vAlign w:val="center"/>
          </w:tcPr>
          <w:p w14:paraId="757CBB08"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r w:rsidR="00B62CAE" w14:paraId="741C702E" w14:textId="77777777">
        <w:trPr>
          <w:trHeight w:val="375"/>
          <w:jc w:val="center"/>
        </w:trPr>
        <w:tc>
          <w:tcPr>
            <w:tcW w:w="1511" w:type="dxa"/>
            <w:vAlign w:val="center"/>
          </w:tcPr>
          <w:p w14:paraId="60DE2B20"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19</w:t>
            </w:r>
          </w:p>
        </w:tc>
        <w:tc>
          <w:tcPr>
            <w:tcW w:w="3796" w:type="dxa"/>
            <w:vAlign w:val="center"/>
          </w:tcPr>
          <w:p w14:paraId="462964C2"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广东康侨药业有限公司</w:t>
            </w:r>
          </w:p>
        </w:tc>
        <w:tc>
          <w:tcPr>
            <w:tcW w:w="2275" w:type="dxa"/>
            <w:vAlign w:val="center"/>
          </w:tcPr>
          <w:p w14:paraId="3D0B432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助产、护理</w:t>
            </w:r>
          </w:p>
        </w:tc>
      </w:tr>
    </w:tbl>
    <w:p w14:paraId="02089152" w14:textId="77777777" w:rsidR="00B62CAE" w:rsidRDefault="00B62CAE">
      <w:pPr>
        <w:pStyle w:val="a0"/>
      </w:pPr>
    </w:p>
    <w:p w14:paraId="1DBBACF7" w14:textId="77777777" w:rsidR="00B62CAE" w:rsidRDefault="00A5686F">
      <w:pPr>
        <w:numPr>
          <w:ilvl w:val="0"/>
          <w:numId w:val="4"/>
        </w:num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教学资源</w:t>
      </w:r>
    </w:p>
    <w:p w14:paraId="43E73FB9"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hAnsiTheme="minorEastAsia" w:cs="宋体"/>
          <w:sz w:val="24"/>
          <w:szCs w:val="24"/>
          <w:lang w:bidi="ar"/>
        </w:rPr>
        <w:t xml:space="preserve"> </w:t>
      </w:r>
      <w:r>
        <w:rPr>
          <w:rFonts w:asciiTheme="minorEastAsia" w:eastAsiaTheme="minorEastAsia" w:hAnsiTheme="minorEastAsia" w:cstheme="minorEastAsia" w:hint="eastAsia"/>
          <w:sz w:val="24"/>
          <w:szCs w:val="24"/>
        </w:rPr>
        <w:t>本专业充分利用学校现有教学资源，同时也积极组建、寻找和创造校外合</w:t>
      </w:r>
      <w:r>
        <w:rPr>
          <w:rFonts w:asciiTheme="minorEastAsia" w:eastAsiaTheme="minorEastAsia" w:hAnsiTheme="minorEastAsia" w:cstheme="minorEastAsia" w:hint="eastAsia"/>
          <w:sz w:val="24"/>
          <w:szCs w:val="24"/>
        </w:rPr>
        <w:lastRenderedPageBreak/>
        <w:t>作资源。</w:t>
      </w:r>
    </w:p>
    <w:p w14:paraId="19846B55"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1.教材选用有关基本要求：</w:t>
      </w:r>
    </w:p>
    <w:p w14:paraId="08166E8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（1）尽力按照国家相关规定，配备能够满足学生专业学习、教师专业教学研究和教学实施需要的教材。</w:t>
      </w:r>
    </w:p>
    <w:p w14:paraId="5F9AF1EE"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（2）规范教材选用程序，严格执行教材选用规定，禁止不合格的教材进入课堂。</w:t>
      </w:r>
    </w:p>
    <w:p w14:paraId="56401CD6"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2.图书配备有关基本要求：</w:t>
      </w:r>
    </w:p>
    <w:p w14:paraId="749F34B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（1）专业图书文献配备尽可能满足人才培养、专业建设、教科研等工作的需要</w:t>
      </w:r>
    </w:p>
    <w:p w14:paraId="1AB6AE7F"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（2）图书配备及资源放置和调用处置等尽可能方便师生查询和借阅</w:t>
      </w:r>
    </w:p>
    <w:p w14:paraId="6D50F967"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3.数字资源配备有关基本要求：</w:t>
      </w:r>
    </w:p>
    <w:p w14:paraId="567CD842"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（1）积极建设和配备与本专业有关的音视频素材、教学课件、数字化教学案例库、虚拟仿真软件、数字教材等专业教学资源库</w:t>
      </w:r>
    </w:p>
    <w:p w14:paraId="0E812EED"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（2）充分利用和维护好现有的数字资源库，做到资源利用效率最大化和最优化。</w:t>
      </w:r>
    </w:p>
    <w:p w14:paraId="0CF1F080"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（3）继续推进合理建设，逐步达到种类丰富、形式多样、使用便捷、动态更新、满足教学。</w:t>
      </w:r>
    </w:p>
    <w:p w14:paraId="38A40D08" w14:textId="77777777" w:rsidR="00B62CAE" w:rsidRDefault="00A5686F">
      <w:pPr>
        <w:numPr>
          <w:ilvl w:val="0"/>
          <w:numId w:val="4"/>
        </w:num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教学方法</w:t>
      </w:r>
    </w:p>
    <w:p w14:paraId="0894BE08"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按本专业人才培养的特点，以提高护理教育教学质量为目标，组织本专业教学团队运用现代教育教学技术，充分利用现有的校内校外护理实训条件，多进行实训实操技能教学。结合专业课程特色改革教学方法，加强培训提高教师有效使用新建成的实训教学设施（护理实训室）、新安装的音视频素材及虚拟仿真软件（人体形态与解剖仿真软件）、数字教材（高级模拟护理人）等专业教学资源库的能力，积极探索并实践，在理论教学及实训教学中多推动学生发挥积极主动性，在传统教学模式中综合穿插翻转课堂、混合式教学、理实一体教学（做中教，做中学）、“双主”（教师主导，学生主体）等新型教学模式，采用项目教学、案例教学、真实护理情境教学、模块化教学等教学方式和启发式、探究式、讨论式、参与式等教学方法实施教学，引导鼓励教师开发并利用信息化教学资源、教学平台，创新教学方法、提升教学效果。</w:t>
      </w:r>
    </w:p>
    <w:p w14:paraId="4D4AEF61" w14:textId="77777777" w:rsidR="00B62CAE" w:rsidRDefault="00A5686F">
      <w:pPr>
        <w:numPr>
          <w:ilvl w:val="0"/>
          <w:numId w:val="4"/>
        </w:num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学习评价</w:t>
      </w:r>
    </w:p>
    <w:p w14:paraId="4ECE381A"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学习评价体系也呈现总体的多样化（包括试卷笔试开卷或闭卷考核、大作业、现场操作、仿真模拟演练、企业实践评价、平时学习过程评价等）。根据国家专业教学标准，结合专业办学情况，明确人才培养目标与规格，完善人才培养质量跟踪机制；建立评价主体多元（由教师、毕业生、行业企业、教育行政部门等利</w:t>
      </w:r>
      <w:r>
        <w:rPr>
          <w:rFonts w:asciiTheme="minorEastAsia" w:eastAsiaTheme="minorEastAsia" w:hAnsiTheme="minorEastAsia" w:cstheme="minorEastAsia" w:hint="eastAsia"/>
          <w:sz w:val="24"/>
          <w:szCs w:val="24"/>
        </w:rPr>
        <w:lastRenderedPageBreak/>
        <w:t>益相关主体以及第三方评价机构等构成）、评价方式灵活（自评与他评相结合，诊断性评价、形成性评价与总结性评价相结合）的人才培养质量评价体系；有效运用人才培养质量评价信息，以改进提高人才培养质量。</w:t>
      </w:r>
    </w:p>
    <w:p w14:paraId="584B0B72" w14:textId="77777777" w:rsidR="00B62CAE" w:rsidRDefault="00A5686F">
      <w:pPr>
        <w:numPr>
          <w:ilvl w:val="0"/>
          <w:numId w:val="4"/>
        </w:num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质量管理</w:t>
      </w:r>
    </w:p>
    <w:p w14:paraId="5202F1A0" w14:textId="77777777" w:rsidR="00B62CAE" w:rsidRDefault="00A5686F">
      <w:pPr>
        <w:tabs>
          <w:tab w:val="left" w:pos="639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55FC5F77"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 xml:space="preserve">九、教学进程安排 </w:t>
      </w:r>
    </w:p>
    <w:p w14:paraId="4DE737FD" w14:textId="77777777" w:rsidR="00B62CAE" w:rsidRDefault="00A5686F">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教学进程是对本专业技术技能人才培养、教育教学实施进程的总体安排，是专业人才培养方案实施的具体体现。详见《专业人才培养方案教学进程表》。</w:t>
      </w:r>
    </w:p>
    <w:p w14:paraId="3A5BC3FF" w14:textId="77777777" w:rsidR="00B62CAE" w:rsidRDefault="00A5686F">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十、课证融通</w:t>
      </w:r>
    </w:p>
    <w:p w14:paraId="6D7AD45E" w14:textId="77777777" w:rsidR="00B62CAE" w:rsidRDefault="00A5686F">
      <w:pPr>
        <w:spacing w:line="400" w:lineRule="exact"/>
        <w:ind w:firstLineChars="200" w:firstLine="480"/>
        <w:rPr>
          <w:rFonts w:asciiTheme="minorEastAsia" w:hAnsiTheme="minorEastAsia" w:cs="仿宋"/>
          <w:sz w:val="24"/>
          <w:szCs w:val="24"/>
        </w:rPr>
      </w:pPr>
      <w:r>
        <w:rPr>
          <w:rFonts w:asciiTheme="minorEastAsia" w:hAnsiTheme="minorEastAsia" w:cs="仿宋" w:hint="eastAsia"/>
          <w:sz w:val="24"/>
          <w:szCs w:val="24"/>
        </w:rPr>
        <w:t>学生毕业当年可参加由国家统一组织的护士执业资格证书考试，通过后获得护士执业资格证书。在校期间完成课程学习通过考试可获得高等学校英语应用能力考试（B级）证书、全国高等学校计算机水平考试（一级）证书或与职业岗位相关技能等级证书如护理实操技能考核证书、1+X老年照护职业技能等级证书、1+X母婴护理职业技能等级证书等。</w:t>
      </w:r>
    </w:p>
    <w:p w14:paraId="1C3205F9" w14:textId="77777777" w:rsidR="00B62CAE" w:rsidRDefault="00A5686F">
      <w:pPr>
        <w:widowControl/>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十一、附件</w:t>
      </w:r>
    </w:p>
    <w:p w14:paraId="461BE39E" w14:textId="77777777" w:rsidR="00B62CAE" w:rsidRDefault="00A5686F">
      <w:pPr>
        <w:pStyle w:val="a0"/>
        <w:spacing w:line="400" w:lineRule="exact"/>
        <w:ind w:firstLineChars="0" w:firstLine="200"/>
        <w:rPr>
          <w:rFonts w:asciiTheme="minorEastAsia" w:eastAsiaTheme="minorEastAsia" w:hAnsiTheme="minorEastAsia" w:cstheme="minorEastAsia"/>
          <w:sz w:val="24"/>
          <w:szCs w:val="24"/>
        </w:rPr>
      </w:pPr>
      <w:r>
        <w:rPr>
          <w:rFonts w:hint="eastAsia"/>
        </w:rPr>
        <w:t xml:space="preserve">   </w:t>
      </w:r>
      <w:r>
        <w:rPr>
          <w:rFonts w:asciiTheme="minorEastAsia" w:eastAsiaTheme="minorEastAsia" w:hAnsiTheme="minorEastAsia" w:cstheme="minorEastAsia" w:hint="eastAsia"/>
          <w:sz w:val="24"/>
          <w:szCs w:val="24"/>
        </w:rPr>
        <w:t xml:space="preserve">  附件：</w:t>
      </w:r>
      <w:r>
        <w:rPr>
          <w:rFonts w:asciiTheme="minorEastAsia" w:eastAsiaTheme="minorEastAsia" w:hAnsiTheme="minorEastAsia" w:cstheme="minorEastAsia"/>
          <w:sz w:val="24"/>
          <w:szCs w:val="24"/>
        </w:rPr>
        <w:t>202</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lang w:eastAsia="zh-Hans"/>
        </w:rPr>
        <w:t>级助产</w:t>
      </w:r>
      <w:r>
        <w:rPr>
          <w:rFonts w:asciiTheme="minorEastAsia" w:eastAsiaTheme="minorEastAsia" w:hAnsiTheme="minorEastAsia" w:cstheme="minorEastAsia" w:hint="eastAsia"/>
          <w:sz w:val="24"/>
          <w:szCs w:val="24"/>
        </w:rPr>
        <w:t>专业人才培养方案教学进程表（三年制）</w:t>
      </w:r>
    </w:p>
    <w:p w14:paraId="36F80D26" w14:textId="77777777" w:rsidR="00B62CAE" w:rsidRDefault="00B62CAE"/>
    <w:sectPr w:rsidR="00B62C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5FC8A" w14:textId="77777777" w:rsidR="000A4903" w:rsidRDefault="000A4903" w:rsidP="004826A3">
      <w:r>
        <w:separator/>
      </w:r>
    </w:p>
  </w:endnote>
  <w:endnote w:type="continuationSeparator" w:id="0">
    <w:p w14:paraId="2B0A6350" w14:textId="77777777" w:rsidR="000A4903" w:rsidRDefault="000A4903" w:rsidP="0048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altName w:val="方正仿宋_GBK"/>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CAA0" w14:textId="77777777" w:rsidR="000A4903" w:rsidRDefault="000A4903" w:rsidP="004826A3">
      <w:r>
        <w:separator/>
      </w:r>
    </w:p>
  </w:footnote>
  <w:footnote w:type="continuationSeparator" w:id="0">
    <w:p w14:paraId="67B903B9" w14:textId="77777777" w:rsidR="000A4903" w:rsidRDefault="000A4903" w:rsidP="00482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2DAC06"/>
    <w:multiLevelType w:val="singleLevel"/>
    <w:tmpl w:val="A82DAC06"/>
    <w:lvl w:ilvl="0">
      <w:start w:val="2"/>
      <w:numFmt w:val="decimal"/>
      <w:suff w:val="nothing"/>
      <w:lvlText w:val="（%1）"/>
      <w:lvlJc w:val="left"/>
    </w:lvl>
  </w:abstractNum>
  <w:abstractNum w:abstractNumId="1" w15:restartNumberingAfterBreak="0">
    <w:nsid w:val="065E7813"/>
    <w:multiLevelType w:val="singleLevel"/>
    <w:tmpl w:val="065E7813"/>
    <w:lvl w:ilvl="0">
      <w:start w:val="2"/>
      <w:numFmt w:val="chineseCounting"/>
      <w:suff w:val="nothing"/>
      <w:lvlText w:val="（%1）"/>
      <w:lvlJc w:val="left"/>
      <w:rPr>
        <w:rFonts w:hint="eastAsia"/>
      </w:rPr>
    </w:lvl>
  </w:abstractNum>
  <w:abstractNum w:abstractNumId="2" w15:restartNumberingAfterBreak="0">
    <w:nsid w:val="432829D4"/>
    <w:multiLevelType w:val="multilevel"/>
    <w:tmpl w:val="432829D4"/>
    <w:lvl w:ilvl="0">
      <w:start w:val="1"/>
      <w:numFmt w:val="decimalEnclosedCircle"/>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6A1F5966"/>
    <w:multiLevelType w:val="singleLevel"/>
    <w:tmpl w:val="6A1F5966"/>
    <w:lvl w:ilvl="0">
      <w:start w:val="1"/>
      <w:numFmt w:val="decimal"/>
      <w:lvlText w:val="%1."/>
      <w:lvlJc w:val="left"/>
      <w:pPr>
        <w:tabs>
          <w:tab w:val="left" w:pos="312"/>
        </w:tabs>
      </w:pPr>
    </w:lvl>
  </w:abstractNum>
  <w:num w:numId="1" w16cid:durableId="300816725">
    <w:abstractNumId w:val="3"/>
  </w:num>
  <w:num w:numId="2" w16cid:durableId="276647277">
    <w:abstractNumId w:val="0"/>
  </w:num>
  <w:num w:numId="3" w16cid:durableId="742067044">
    <w:abstractNumId w:val="2"/>
  </w:num>
  <w:num w:numId="4" w16cid:durableId="103994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2F9"/>
    <w:rsid w:val="AEFE492F"/>
    <w:rsid w:val="B38D3940"/>
    <w:rsid w:val="BFCE56FF"/>
    <w:rsid w:val="FFFA8DF1"/>
    <w:rsid w:val="00003FB4"/>
    <w:rsid w:val="000A4903"/>
    <w:rsid w:val="000C5396"/>
    <w:rsid w:val="00141B4D"/>
    <w:rsid w:val="0026793D"/>
    <w:rsid w:val="00347C5F"/>
    <w:rsid w:val="00351444"/>
    <w:rsid w:val="003D1ABD"/>
    <w:rsid w:val="003D3F16"/>
    <w:rsid w:val="00450373"/>
    <w:rsid w:val="004826A3"/>
    <w:rsid w:val="005F601B"/>
    <w:rsid w:val="006119EA"/>
    <w:rsid w:val="006E7289"/>
    <w:rsid w:val="00752643"/>
    <w:rsid w:val="00962C81"/>
    <w:rsid w:val="009B6223"/>
    <w:rsid w:val="00A5319D"/>
    <w:rsid w:val="00A5686F"/>
    <w:rsid w:val="00A8397B"/>
    <w:rsid w:val="00AC336E"/>
    <w:rsid w:val="00B612F9"/>
    <w:rsid w:val="00B62CAE"/>
    <w:rsid w:val="00C227DF"/>
    <w:rsid w:val="00DE2D4A"/>
    <w:rsid w:val="00DF1FFC"/>
    <w:rsid w:val="00E108E6"/>
    <w:rsid w:val="00E943EA"/>
    <w:rsid w:val="00EF2A66"/>
    <w:rsid w:val="6EF13874"/>
    <w:rsid w:val="7FEF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17029"/>
  <w15:docId w15:val="{7C0B74F9-40E8-4688-B010-2B5FAF399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rPr>
      <w:rFonts w:ascii="Calibri" w:hAnsi="Calibri" w:cs="Calibri"/>
    </w:rPr>
  </w:style>
  <w:style w:type="paragraph" w:styleId="a4">
    <w:name w:val="annotation text"/>
    <w:basedOn w:val="a"/>
    <w:uiPriority w:val="99"/>
    <w:semiHidden/>
    <w:unhideWhenUsed/>
    <w:qFormat/>
    <w:pPr>
      <w:jc w:val="left"/>
    </w:pPr>
    <w:rPr>
      <w:rFonts w:ascii="Calibri" w:hAnsi="Calibri"/>
      <w:szCs w:val="21"/>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1"/>
    <w:link w:val="a7"/>
    <w:uiPriority w:val="99"/>
    <w:rPr>
      <w:sz w:val="18"/>
      <w:szCs w:val="18"/>
    </w:rPr>
  </w:style>
  <w:style w:type="character" w:customStyle="1" w:styleId="a6">
    <w:name w:val="页脚 字符"/>
    <w:basedOn w:val="a1"/>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28</Pages>
  <Words>12156</Words>
  <Characters>12279</Characters>
  <Application>Microsoft Office Word</Application>
  <DocSecurity>0</DocSecurity>
  <Lines>613</Lines>
  <Paragraphs>498</Paragraphs>
  <ScaleCrop>false</ScaleCrop>
  <Company>Windsys.win</Company>
  <LinksUpToDate>false</LinksUpToDate>
  <CharactersWithSpaces>23937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WindsysUser</dc:creator>
  <cp:lastModifiedBy>阳 熊</cp:lastModifiedBy>
  <cp:revision>4</cp:revision>
  <dcterms:created xsi:type="dcterms:W3CDTF">2024-11-16T13:20:00Z</dcterms:created>
  <dcterms:modified xsi:type="dcterms:W3CDTF">2025-05-19T01:46:00Z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94181FDC499D68E24BF68B64BFA8FD3D_42</vt:lpwstr>
  </property>
</Properties>
</file>