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73" w:rsidRDefault="0049628D">
      <w:pPr>
        <w:spacing w:line="760" w:lineRule="exact"/>
        <w:jc w:val="center"/>
        <w:rPr>
          <w:rFonts w:ascii="仿宋" w:eastAsia="仿宋" w:hAnsi="仿宋" w:cstheme="majorEastAsia"/>
          <w:b/>
          <w:bCs/>
          <w:sz w:val="44"/>
          <w:szCs w:val="44"/>
        </w:rPr>
      </w:pPr>
      <w:r>
        <w:rPr>
          <w:rFonts w:ascii="仿宋" w:eastAsia="仿宋" w:hAnsi="仿宋" w:cstheme="majorEastAsia" w:hint="eastAsia"/>
          <w:b/>
          <w:bCs/>
          <w:sz w:val="44"/>
          <w:szCs w:val="44"/>
        </w:rPr>
        <w:t>广州华南商贸职业学院</w:t>
      </w:r>
    </w:p>
    <w:p w:rsidR="00C33D73" w:rsidRDefault="0049628D">
      <w:pPr>
        <w:spacing w:line="76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仿宋" w:eastAsia="仿宋" w:hAnsi="仿宋" w:cstheme="majorEastAsia" w:hint="eastAsia"/>
          <w:b/>
          <w:bCs/>
          <w:sz w:val="44"/>
          <w:szCs w:val="44"/>
        </w:rPr>
        <w:t>2020</w:t>
      </w:r>
      <w:r>
        <w:rPr>
          <w:rFonts w:ascii="仿宋" w:eastAsia="仿宋" w:hAnsi="仿宋" w:cstheme="majorEastAsia" w:hint="eastAsia"/>
          <w:b/>
          <w:bCs/>
          <w:sz w:val="44"/>
          <w:szCs w:val="44"/>
        </w:rPr>
        <w:t>年职业技能大赛教学能力比赛方案</w:t>
      </w:r>
    </w:p>
    <w:p w:rsidR="00C33D73" w:rsidRDefault="0049628D">
      <w:pPr>
        <w:widowControl/>
        <w:spacing w:line="560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各系（部）：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/>
          <w:sz w:val="32"/>
          <w:szCs w:val="32"/>
          <w:shd w:val="clear" w:color="auto" w:fill="FFFFFF"/>
        </w:rPr>
        <w:t>为贯彻落实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教育部印发《教育信息化“十三五”规划》和《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2020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年教育信息化和网络安全工作要点》</w:t>
      </w:r>
      <w:r>
        <w:rPr>
          <w:rFonts w:ascii="仿宋" w:eastAsia="仿宋" w:hAnsi="仿宋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加强教育信息化应用研究与实践，探索信息技术与教育教学深度融合，</w:t>
      </w:r>
      <w:r>
        <w:rPr>
          <w:rFonts w:ascii="仿宋" w:eastAsia="仿宋" w:hAnsi="仿宋"/>
          <w:sz w:val="32"/>
          <w:szCs w:val="32"/>
          <w:shd w:val="clear" w:color="auto" w:fill="FFFFFF"/>
        </w:rPr>
        <w:t>促进教师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信息素养</w:t>
      </w:r>
      <w:r>
        <w:rPr>
          <w:rFonts w:ascii="仿宋" w:eastAsia="仿宋" w:hAnsi="仿宋"/>
          <w:sz w:val="32"/>
          <w:szCs w:val="32"/>
          <w:shd w:val="clear" w:color="auto" w:fill="FFFFFF"/>
        </w:rPr>
        <w:t>、专业化水平和创新能力的全面提升，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对接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2020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年广东省和全国职业技能大赛教学能力比赛，做好参赛准备</w:t>
      </w:r>
      <w:r>
        <w:rPr>
          <w:rFonts w:ascii="仿宋" w:eastAsia="仿宋" w:hAnsi="仿宋"/>
          <w:sz w:val="32"/>
          <w:szCs w:val="32"/>
          <w:shd w:val="clear" w:color="auto" w:fill="FFFFFF"/>
        </w:rPr>
        <w:t>，特制定</w:t>
      </w:r>
      <w:r>
        <w:rPr>
          <w:rFonts w:ascii="仿宋" w:eastAsia="仿宋" w:hAnsi="仿宋"/>
          <w:sz w:val="32"/>
          <w:szCs w:val="32"/>
          <w:shd w:val="clear" w:color="auto" w:fill="FFFFFF"/>
        </w:rPr>
        <w:t>2020</w:t>
      </w:r>
      <w:r>
        <w:rPr>
          <w:rFonts w:ascii="仿宋" w:eastAsia="仿宋" w:hAnsi="仿宋"/>
          <w:sz w:val="32"/>
          <w:szCs w:val="32"/>
          <w:shd w:val="clear" w:color="auto" w:fill="FFFFFF"/>
        </w:rPr>
        <w:t>年职业技能大赛教学能力比赛方案。</w:t>
      </w:r>
    </w:p>
    <w:p w:rsidR="00C33D73" w:rsidRDefault="0049628D" w:rsidP="00443147">
      <w:pPr>
        <w:widowControl/>
        <w:spacing w:line="560" w:lineRule="exact"/>
        <w:ind w:firstLineChars="200" w:firstLine="643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一、评审小组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（一）由系（部）组织初赛评审小组。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由校外专家及学院教学指导委员会委员组成决赛评审小组。</w:t>
      </w:r>
    </w:p>
    <w:p w:rsidR="00C33D73" w:rsidRDefault="0049628D">
      <w:pPr>
        <w:widowControl/>
        <w:spacing w:line="560" w:lineRule="exact"/>
        <w:ind w:firstLine="630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二、参赛对象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学院全体在职专任教师，行政兼课教师自愿参加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各赛项均可以个人或教学团队的名义报名。以教学团队名义报名的，成员不超过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人，主讲教师为第一完成人；每个教师限参加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个作品的比赛；每个作品内容只能参加一个比赛项目的比赛。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参赛作品的第一完成人需为本专业在职教师。</w:t>
      </w:r>
    </w:p>
    <w:p w:rsidR="00C33D73" w:rsidRDefault="0049628D" w:rsidP="00443147">
      <w:pPr>
        <w:spacing w:line="560" w:lineRule="exact"/>
        <w:ind w:firstLineChars="196" w:firstLine="630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三、参赛内容</w:t>
      </w:r>
    </w:p>
    <w:p w:rsidR="00C33D73" w:rsidRDefault="0049628D">
      <w:pPr>
        <w:pStyle w:val="a8"/>
        <w:shd w:val="clear" w:color="auto" w:fill="FFFFFF"/>
        <w:spacing w:before="0" w:beforeAutospacing="0" w:after="0" w:afterAutospacing="0" w:line="465" w:lineRule="atLeast"/>
        <w:ind w:firstLine="555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/>
          <w:kern w:val="2"/>
          <w:sz w:val="32"/>
          <w:szCs w:val="32"/>
        </w:rPr>
        <w:t>（一）公共基础课程组</w:t>
      </w:r>
    </w:p>
    <w:p w:rsidR="00C33D73" w:rsidRDefault="0049628D">
      <w:pPr>
        <w:pStyle w:val="a8"/>
        <w:shd w:val="clear" w:color="auto" w:fill="FFFFFF"/>
        <w:spacing w:before="0" w:beforeAutospacing="0" w:after="0" w:afterAutospacing="0" w:line="465" w:lineRule="atLeast"/>
        <w:ind w:firstLine="555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/>
          <w:kern w:val="2"/>
          <w:sz w:val="32"/>
          <w:szCs w:val="32"/>
        </w:rPr>
        <w:t>比赛内容为教育部规定开设的公共基础课程教学内容。应依据教育部最新印发的教学大纲或课程标准有关要求，进行教学设计与实施，</w:t>
      </w:r>
      <w:r>
        <w:rPr>
          <w:rFonts w:ascii="仿宋_GB2312" w:eastAsia="仿宋_GB2312" w:hAnsi="Times New Roman" w:cs="Times New Roman"/>
          <w:kern w:val="2"/>
          <w:sz w:val="32"/>
          <w:szCs w:val="32"/>
        </w:rPr>
        <w:lastRenderedPageBreak/>
        <w:t>并与国家统编教材、职业教育国家规划教材或省重点教材有关内容相对应。</w:t>
      </w:r>
    </w:p>
    <w:p w:rsidR="00C33D73" w:rsidRDefault="0049628D">
      <w:pPr>
        <w:pStyle w:val="a8"/>
        <w:shd w:val="clear" w:color="auto" w:fill="FFFFFF"/>
        <w:spacing w:before="0" w:beforeAutospacing="0" w:after="0" w:afterAutospacing="0" w:line="465" w:lineRule="atLeast"/>
        <w:ind w:firstLine="555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/>
          <w:kern w:val="2"/>
          <w:sz w:val="32"/>
          <w:szCs w:val="32"/>
        </w:rPr>
        <w:t>（二）专业课</w:t>
      </w:r>
      <w:r>
        <w:rPr>
          <w:rFonts w:ascii="仿宋_GB2312" w:eastAsia="仿宋_GB2312" w:hAnsi="Times New Roman" w:cs="Times New Roman"/>
          <w:kern w:val="2"/>
          <w:sz w:val="32"/>
          <w:szCs w:val="32"/>
        </w:rPr>
        <w:t>程</w:t>
      </w:r>
    </w:p>
    <w:p w:rsidR="00C33D73" w:rsidRDefault="0049628D">
      <w:pPr>
        <w:pStyle w:val="a8"/>
        <w:shd w:val="clear" w:color="auto" w:fill="FFFFFF"/>
        <w:spacing w:before="0" w:beforeAutospacing="0" w:after="0" w:afterAutospacing="0" w:line="465" w:lineRule="atLeast"/>
        <w:ind w:firstLine="555"/>
        <w:jc w:val="both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Times New Roman"/>
          <w:kern w:val="2"/>
          <w:sz w:val="32"/>
          <w:szCs w:val="32"/>
        </w:rPr>
        <w:t>比赛内容应依据教育部最新印发的专业目录、专业教学标准。参赛作品应为专业基础课程或专业核心课程中的教学内容。</w:t>
      </w:r>
    </w:p>
    <w:p w:rsidR="00C33D73" w:rsidRDefault="0049628D">
      <w:pPr>
        <w:widowControl/>
        <w:spacing w:line="560" w:lineRule="exact"/>
        <w:ind w:firstLine="630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四、比赛项目及作品要求</w:t>
      </w:r>
    </w:p>
    <w:p w:rsidR="00C33D73" w:rsidRDefault="0049628D" w:rsidP="00443147">
      <w:pPr>
        <w:widowControl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（一）教学设计比赛</w:t>
      </w:r>
    </w:p>
    <w:p w:rsidR="00C33D73" w:rsidRDefault="0049628D" w:rsidP="00443147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int="eastAsia"/>
          <w:b/>
          <w:bCs/>
          <w:sz w:val="32"/>
          <w:szCs w:val="32"/>
        </w:rPr>
        <w:t>考察要点</w:t>
      </w:r>
    </w:p>
    <w:p w:rsidR="00C33D73" w:rsidRDefault="0049628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点考察教师针对五个连续学时教学任务完成教学设计的能力。落实教学标准，对接职业标准（规范），基于准确的学情分析和人才培养需要选取教学内容，科学确定教学目标，系统优化教学过程，合理运用技术、方法和资源等组织、实施教学，完成教学任务，进行教学考核与评价，做出教学反思与诊改。所选教学内容须符合参赛组别要求，教学设计已应用于实际教学。</w:t>
      </w:r>
    </w:p>
    <w:p w:rsidR="00C33D73" w:rsidRDefault="0049628D" w:rsidP="00443147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int="eastAsia"/>
          <w:b/>
          <w:bCs/>
          <w:sz w:val="32"/>
          <w:szCs w:val="32"/>
        </w:rPr>
        <w:t>提交材料</w:t>
      </w:r>
    </w:p>
    <w:p w:rsidR="00C33D73" w:rsidRDefault="0049628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）提交五个连续学时教学设计方案、教学设计解说稿、课程标准、授课计划及专业人才培养方案电子版等教学资料</w:t>
      </w:r>
      <w:r>
        <w:rPr>
          <w:rFonts w:ascii="仿宋_GB2312" w:eastAsia="仿宋_GB2312" w:hint="eastAsia"/>
          <w:sz w:val="32"/>
          <w:szCs w:val="32"/>
        </w:rPr>
        <w:t>WORD</w:t>
      </w:r>
      <w:r>
        <w:rPr>
          <w:rFonts w:ascii="仿宋_GB2312" w:eastAsia="仿宋_GB2312" w:hint="eastAsia"/>
          <w:sz w:val="32"/>
          <w:szCs w:val="32"/>
        </w:rPr>
        <w:t>版及</w:t>
      </w:r>
      <w:r>
        <w:rPr>
          <w:rFonts w:ascii="仿宋_GB2312" w:eastAsia="仿宋_GB2312" w:hint="eastAsia"/>
          <w:sz w:val="32"/>
          <w:szCs w:val="32"/>
        </w:rPr>
        <w:t>PDF</w:t>
      </w:r>
      <w:r>
        <w:rPr>
          <w:rFonts w:ascii="仿宋_GB2312" w:eastAsia="仿宋_GB2312" w:hint="eastAsia"/>
          <w:sz w:val="32"/>
          <w:szCs w:val="32"/>
        </w:rPr>
        <w:t>版。从参赛作品所在课程中选择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学时连续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、完整的教学内容撰写实际使用的教案。教案应包括授课信息、任务目标、学情分析、活动安排、课后反思等教学基本要素，设计合理、重点突出、规范完整、详略得当。每个学时的教案要单独撰写，并按</w:t>
      </w:r>
      <w:r>
        <w:rPr>
          <w:rFonts w:ascii="仿宋_GB2312" w:eastAsia="仿宋_GB2312" w:hint="eastAsia"/>
          <w:sz w:val="32"/>
          <w:szCs w:val="32"/>
        </w:rPr>
        <w:t>1-5</w:t>
      </w:r>
      <w:r>
        <w:rPr>
          <w:rFonts w:ascii="仿宋_GB2312" w:eastAsia="仿宋_GB2312" w:hint="eastAsia"/>
          <w:sz w:val="32"/>
          <w:szCs w:val="32"/>
        </w:rPr>
        <w:t>序号编号，这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个连续学时的教案合并为一个文件提交，文件名统一命名为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：参赛作品名称</w:t>
      </w:r>
      <w:r>
        <w:rPr>
          <w:rFonts w:ascii="仿宋_GB2312" w:eastAsia="仿宋_GB2312" w:hint="eastAsia"/>
          <w:sz w:val="32"/>
          <w:szCs w:val="32"/>
        </w:rPr>
        <w:t>+5</w:t>
      </w:r>
      <w:r>
        <w:rPr>
          <w:rFonts w:ascii="仿宋_GB2312" w:eastAsia="仿宋_GB2312" w:hint="eastAsia"/>
          <w:sz w:val="32"/>
          <w:szCs w:val="32"/>
        </w:rPr>
        <w:t>学时教案。</w:t>
      </w:r>
    </w:p>
    <w:p w:rsidR="00C33D73" w:rsidRDefault="0049628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）提交教学实施报告。针对提交的</w:t>
      </w:r>
      <w:r>
        <w:rPr>
          <w:rFonts w:ascii="仿宋_GB2312" w:eastAsia="仿宋_GB2312" w:hint="eastAsia"/>
          <w:sz w:val="32"/>
          <w:szCs w:val="32"/>
        </w:rPr>
        <w:t xml:space="preserve"> 5 </w:t>
      </w:r>
      <w:r>
        <w:rPr>
          <w:rFonts w:ascii="仿宋_GB2312" w:eastAsia="仿宋_GB2312" w:hint="eastAsia"/>
          <w:sz w:val="32"/>
          <w:szCs w:val="32"/>
        </w:rPr>
        <w:t>学时连续、完整的教学</w:t>
      </w:r>
      <w:r>
        <w:rPr>
          <w:rFonts w:ascii="仿宋_GB2312" w:eastAsia="仿宋_GB2312" w:hint="eastAsia"/>
          <w:sz w:val="32"/>
          <w:szCs w:val="32"/>
        </w:rPr>
        <w:lastRenderedPageBreak/>
        <w:t>内容</w:t>
      </w:r>
      <w:r>
        <w:rPr>
          <w:rFonts w:ascii="仿宋_GB2312" w:eastAsia="仿宋_GB2312" w:hint="eastAsia"/>
          <w:sz w:val="32"/>
          <w:szCs w:val="32"/>
        </w:rPr>
        <w:t>撰写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份教学实施报告</w:t>
      </w:r>
      <w:r>
        <w:rPr>
          <w:rFonts w:ascii="仿宋_GB2312" w:eastAsia="仿宋_GB2312" w:hint="eastAsia"/>
          <w:sz w:val="32"/>
          <w:szCs w:val="32"/>
        </w:rPr>
        <w:t>WORD</w:t>
      </w:r>
      <w:r>
        <w:rPr>
          <w:rFonts w:ascii="仿宋_GB2312" w:eastAsia="仿宋_GB2312" w:hint="eastAsia"/>
          <w:sz w:val="32"/>
          <w:szCs w:val="32"/>
        </w:rPr>
        <w:t>版及</w:t>
      </w:r>
      <w:r>
        <w:rPr>
          <w:rFonts w:ascii="仿宋_GB2312" w:eastAsia="仿宋_GB2312" w:hint="eastAsia"/>
          <w:sz w:val="32"/>
          <w:szCs w:val="32"/>
        </w:rPr>
        <w:t>PDF</w:t>
      </w:r>
      <w:r>
        <w:rPr>
          <w:rFonts w:ascii="仿宋_GB2312" w:eastAsia="仿宋_GB2312" w:hint="eastAsia"/>
          <w:sz w:val="32"/>
          <w:szCs w:val="32"/>
        </w:rPr>
        <w:t>版。报告应梳理总结这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学时教学内容的整体教学设计、课堂教学实施成效、反思与改进等方面情况，突出重点和特色，可用图、表等对实施及成效加以佐证，字数不超过</w:t>
      </w:r>
      <w:r>
        <w:rPr>
          <w:rFonts w:ascii="仿宋_GB2312" w:eastAsia="仿宋_GB2312" w:hint="eastAsia"/>
          <w:sz w:val="32"/>
          <w:szCs w:val="32"/>
        </w:rPr>
        <w:t>3000</w:t>
      </w:r>
      <w:r>
        <w:rPr>
          <w:rFonts w:ascii="仿宋_GB2312" w:eastAsia="仿宋_GB2312" w:hint="eastAsia"/>
          <w:sz w:val="32"/>
          <w:szCs w:val="32"/>
        </w:rPr>
        <w:t>字。教学实施报告统一命名为：参赛作品名称＋教学实施报告。</w:t>
      </w:r>
    </w:p>
    <w:p w:rsidR="00C33D73" w:rsidRDefault="0049628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）不超过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分钟的视频，不加片头片尾，由主讲人讲解教学设计思路和教学效果等（学院决赛可暂不提交）。</w:t>
      </w:r>
    </w:p>
    <w:p w:rsidR="00C33D73" w:rsidRDefault="0049628D" w:rsidP="00443147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（二）课堂教学比赛</w:t>
      </w:r>
    </w:p>
    <w:p w:rsidR="00C33D73" w:rsidRDefault="0049628D" w:rsidP="0044314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int="eastAsia"/>
          <w:b/>
          <w:bCs/>
          <w:sz w:val="32"/>
          <w:szCs w:val="32"/>
        </w:rPr>
        <w:t>考察要点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点考察教师针对五个连续学时的教学任务或知识点（技能点）实施课堂教学，达成教学目标的能力。依据教学设计实施教学，注重教学的实效性，突出教学重难点的解决方法，选择恰当的组织形式和教学资源，拓展教学时空；实现师生、生生的全面良性互动；调动学生自主学习、合作学习的主观能动性和实效性，满足个性化学习需求；关注教与学全过程的信息采集，并根据反映出的问题及时调整教学策略。</w:t>
      </w:r>
    </w:p>
    <w:p w:rsidR="00C33D73" w:rsidRDefault="0049628D" w:rsidP="00443147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int="eastAsia"/>
          <w:b/>
          <w:bCs/>
          <w:sz w:val="32"/>
          <w:szCs w:val="32"/>
        </w:rPr>
        <w:t>提交材料</w:t>
      </w:r>
    </w:p>
    <w:p w:rsidR="00C33D73" w:rsidRDefault="0049628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）提交五个连续学时教学设计方案、课程标准、授课计划及专业人才培养方案电子版等教学资料</w:t>
      </w:r>
      <w:r>
        <w:rPr>
          <w:rFonts w:ascii="仿宋_GB2312" w:eastAsia="仿宋_GB2312" w:hint="eastAsia"/>
          <w:sz w:val="32"/>
          <w:szCs w:val="32"/>
        </w:rPr>
        <w:t>WORD</w:t>
      </w:r>
      <w:r>
        <w:rPr>
          <w:rFonts w:ascii="仿宋_GB2312" w:eastAsia="仿宋_GB2312" w:hint="eastAsia"/>
          <w:sz w:val="32"/>
          <w:szCs w:val="32"/>
        </w:rPr>
        <w:t>版及</w:t>
      </w:r>
      <w:r>
        <w:rPr>
          <w:rFonts w:ascii="仿宋_GB2312" w:eastAsia="仿宋_GB2312" w:hint="eastAsia"/>
          <w:sz w:val="32"/>
          <w:szCs w:val="32"/>
        </w:rPr>
        <w:t>PDF</w:t>
      </w:r>
      <w:r>
        <w:rPr>
          <w:rFonts w:ascii="仿宋_GB2312" w:eastAsia="仿宋_GB2312" w:hint="eastAsia"/>
          <w:sz w:val="32"/>
          <w:szCs w:val="32"/>
        </w:rPr>
        <w:t>版。</w:t>
      </w:r>
      <w:r>
        <w:rPr>
          <w:rFonts w:ascii="仿宋_GB2312" w:eastAsia="仿宋_GB2312" w:hint="eastAsia"/>
          <w:sz w:val="32"/>
          <w:szCs w:val="32"/>
        </w:rPr>
        <w:t>相关要求与上述教学设计项</w:t>
      </w:r>
      <w:r>
        <w:rPr>
          <w:rFonts w:ascii="仿宋_GB2312" w:eastAsia="仿宋_GB2312" w:hint="eastAsia"/>
          <w:sz w:val="32"/>
          <w:szCs w:val="32"/>
        </w:rPr>
        <w:t>目一致。</w:t>
      </w:r>
    </w:p>
    <w:p w:rsidR="00C33D73" w:rsidRDefault="0049628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(2)</w:t>
      </w:r>
      <w:r>
        <w:rPr>
          <w:rFonts w:ascii="仿宋_GB2312" w:eastAsia="仿宋_GB2312" w:hint="eastAsia"/>
          <w:sz w:val="32"/>
          <w:szCs w:val="32"/>
        </w:rPr>
        <w:t>提交教学实施报告。</w:t>
      </w:r>
      <w:r>
        <w:rPr>
          <w:rFonts w:ascii="仿宋_GB2312" w:eastAsia="仿宋_GB2312" w:hint="eastAsia"/>
          <w:sz w:val="32"/>
          <w:szCs w:val="32"/>
        </w:rPr>
        <w:t>与以上教学设计项目要求一致。</w:t>
      </w:r>
    </w:p>
    <w:p w:rsidR="00C33D73" w:rsidRDefault="0049628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(2)</w:t>
      </w:r>
      <w:r>
        <w:rPr>
          <w:rFonts w:ascii="仿宋_GB2312" w:eastAsia="仿宋_GB2312" w:hint="eastAsia"/>
          <w:sz w:val="32"/>
          <w:szCs w:val="32"/>
        </w:rPr>
        <w:t>选择五个连续学时中某一学时提交</w:t>
      </w:r>
      <w:r>
        <w:rPr>
          <w:rFonts w:ascii="仿宋_GB2312" w:eastAsia="仿宋_GB2312" w:hint="eastAsia"/>
          <w:sz w:val="32"/>
          <w:szCs w:val="32"/>
        </w:rPr>
        <w:t>35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45</w:t>
      </w:r>
      <w:r>
        <w:rPr>
          <w:rFonts w:ascii="仿宋_GB2312" w:eastAsia="仿宋_GB2312" w:hint="eastAsia"/>
          <w:sz w:val="32"/>
          <w:szCs w:val="32"/>
        </w:rPr>
        <w:t>分钟的视频，须用单机方式全程连续录制主讲人教学实况（视频清晰反映师生教学情况，不允许另行剪辑，不加片头片尾、字幕注解等）。视频制作请参考《视</w:t>
      </w:r>
      <w:r>
        <w:rPr>
          <w:rFonts w:ascii="仿宋_GB2312" w:eastAsia="仿宋_GB2312" w:hint="eastAsia"/>
          <w:sz w:val="32"/>
          <w:szCs w:val="32"/>
        </w:rPr>
        <w:lastRenderedPageBreak/>
        <w:t>频制作要求》（见附件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），视频制作工具不限。</w:t>
      </w:r>
    </w:p>
    <w:p w:rsidR="00C33D73" w:rsidRDefault="0049628D" w:rsidP="00443147">
      <w:pPr>
        <w:spacing w:line="560" w:lineRule="exact"/>
        <w:ind w:firstLineChars="196" w:firstLine="630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五、比赛具体安排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（一）赛前培训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见后续培训具体通知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（二）系（部）初赛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初赛时间：初定于</w:t>
      </w:r>
      <w:r>
        <w:rPr>
          <w:rFonts w:ascii="仿宋_GB2312" w:eastAsia="仿宋_GB2312" w:hint="eastAsia"/>
          <w:sz w:val="32"/>
          <w:szCs w:val="32"/>
        </w:rPr>
        <w:t>3-4</w:t>
      </w:r>
      <w:r>
        <w:rPr>
          <w:rFonts w:ascii="仿宋_GB2312" w:eastAsia="仿宋_GB2312" w:hint="eastAsia"/>
          <w:sz w:val="32"/>
          <w:szCs w:val="32"/>
        </w:rPr>
        <w:t>月进行，可能根据返校时间进行调整。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教学设计比赛、课堂教学比赛两个赛项，每位教师限参加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个作品的比赛，每个作品内</w:t>
      </w:r>
      <w:r>
        <w:rPr>
          <w:rFonts w:ascii="仿宋_GB2312" w:eastAsia="仿宋_GB2312" w:hint="eastAsia"/>
          <w:sz w:val="32"/>
          <w:szCs w:val="32"/>
        </w:rPr>
        <w:t>容只能参加一个比赛项目的比赛。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各系（部）对教师提交的作品和相关材料进行审查</w:t>
      </w:r>
      <w:r>
        <w:rPr>
          <w:rFonts w:ascii="仿宋_GB2312" w:eastAsia="仿宋_GB2312" w:hint="eastAsia"/>
          <w:sz w:val="32"/>
          <w:szCs w:val="32"/>
        </w:rPr>
        <w:t>，并组织</w:t>
      </w:r>
      <w:r>
        <w:rPr>
          <w:rFonts w:ascii="仿宋_GB2312" w:eastAsia="仿宋_GB2312" w:hint="eastAsia"/>
          <w:sz w:val="32"/>
          <w:szCs w:val="32"/>
        </w:rPr>
        <w:t>初赛。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（三）学院决赛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决赛时间：初定于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月下旬，可能根据返校，以及省赛时间进行调整。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教务处根据各系（部）参加初赛的作品数量及初赛举办情况，选取一定比例的优秀作品参加学院决赛（决赛具体名额、安排等教务处另行通知）。</w:t>
      </w:r>
    </w:p>
    <w:p w:rsidR="00C33D73" w:rsidRDefault="0049628D" w:rsidP="00443147">
      <w:pPr>
        <w:spacing w:line="560" w:lineRule="exact"/>
        <w:ind w:firstLineChars="250" w:firstLine="803"/>
        <w:rPr>
          <w:rFonts w:ascii="仿宋_GB2312" w:eastAsia="仿宋_GB2312" w:hAnsi="ˎ̥" w:hint="eastAsia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六、其他要求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（一）各系（部）于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日前将各项比赛的初赛方案提交教务处杨苗。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初赛方案内容主要包括：比赛组织情况、时间安排、报名汇总表（见《附件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》）。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（二）各系（部）邀请联系本部门的院领导和教务处工作人员，参加初赛评比。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（三）各系（部）于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月中旬（具体时间待定）前将推荐参加决赛的报名表提交教务处。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本通知由教务处负责解释，如有变动将另行通知。</w:t>
      </w:r>
    </w:p>
    <w:p w:rsidR="00C33D73" w:rsidRDefault="00C33D73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33D73" w:rsidRDefault="00C33D73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：《广州华南商贸职业学院教师教学能力比赛报名表》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：《视频制作要求》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：《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年广东省职业院校技能大赛教学能力比赛评分指标》</w:t>
      </w:r>
    </w:p>
    <w:p w:rsidR="00C33D73" w:rsidRDefault="0049628D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：《广州华南商贸职业学院教师教学能力比赛报名汇总表》</w:t>
      </w:r>
    </w:p>
    <w:p w:rsidR="00C33D73" w:rsidRDefault="00C33D73">
      <w:pPr>
        <w:widowControl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</w:p>
    <w:p w:rsidR="00C33D73" w:rsidRDefault="0049628D">
      <w:pPr>
        <w:widowControl/>
        <w:spacing w:line="560" w:lineRule="exact"/>
        <w:ind w:leftChars="600" w:left="1260" w:firstLineChars="1550" w:firstLine="496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教务处</w:t>
      </w:r>
    </w:p>
    <w:p w:rsidR="00C33D73" w:rsidRDefault="0049628D">
      <w:pPr>
        <w:widowControl/>
        <w:spacing w:line="560" w:lineRule="exact"/>
        <w:ind w:firstLineChars="1900" w:firstLine="6080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443147">
        <w:rPr>
          <w:rFonts w:ascii="仿宋" w:eastAsia="仿宋" w:hAnsi="仿宋" w:cs="宋体" w:hint="eastAsia"/>
          <w:kern w:val="0"/>
          <w:sz w:val="32"/>
          <w:szCs w:val="32"/>
        </w:rPr>
        <w:t>6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C33D73" w:rsidRDefault="0049628D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br w:type="page"/>
      </w:r>
    </w:p>
    <w:p w:rsidR="00C33D73" w:rsidRDefault="0049628D">
      <w:pPr>
        <w:spacing w:line="560" w:lineRule="exact"/>
        <w:ind w:leftChars="-52" w:left="-109" w:firstLineChars="50" w:firstLine="1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  <w:lang w:bidi="th-TH"/>
        </w:rPr>
        <w:lastRenderedPageBreak/>
        <w:t>附件</w:t>
      </w:r>
      <w:r>
        <w:rPr>
          <w:rFonts w:ascii="黑体" w:eastAsia="黑体" w:hAnsi="黑体" w:hint="eastAsia"/>
          <w:bCs/>
          <w:kern w:val="0"/>
          <w:sz w:val="32"/>
          <w:szCs w:val="32"/>
          <w:lang w:bidi="th-TH"/>
        </w:rPr>
        <w:t>1</w:t>
      </w:r>
    </w:p>
    <w:p w:rsidR="00C33D73" w:rsidRDefault="0049628D">
      <w:pPr>
        <w:spacing w:line="560" w:lineRule="exact"/>
        <w:ind w:leftChars="-152" w:left="121" w:hangingChars="100" w:hanging="440"/>
        <w:jc w:val="center"/>
        <w:rPr>
          <w:rFonts w:ascii="黑体" w:eastAsia="黑体" w:hAnsi="黑体"/>
          <w:bCs/>
          <w:kern w:val="0"/>
          <w:sz w:val="36"/>
          <w:szCs w:val="36"/>
          <w:lang w:bidi="th-TH"/>
        </w:rPr>
      </w:pPr>
      <w:r>
        <w:rPr>
          <w:rFonts w:ascii="黑体" w:eastAsia="黑体" w:hAnsi="黑体" w:hint="eastAsia"/>
          <w:bCs/>
          <w:kern w:val="0"/>
          <w:sz w:val="44"/>
          <w:szCs w:val="44"/>
          <w:lang w:bidi="th-TH"/>
        </w:rPr>
        <w:t xml:space="preserve"> </w:t>
      </w:r>
      <w:r>
        <w:rPr>
          <w:rFonts w:ascii="黑体" w:eastAsia="黑体" w:hAnsi="黑体" w:hint="eastAsia"/>
          <w:bCs/>
          <w:kern w:val="0"/>
          <w:sz w:val="36"/>
          <w:szCs w:val="36"/>
          <w:lang w:bidi="th-TH"/>
        </w:rPr>
        <w:t>广州华南商贸职业学院教师教学能力报名表</w:t>
      </w:r>
    </w:p>
    <w:p w:rsidR="00C33D73" w:rsidRDefault="00C33D73">
      <w:pPr>
        <w:spacing w:line="560" w:lineRule="exact"/>
        <w:ind w:leftChars="-152" w:left="121" w:hangingChars="100" w:hanging="440"/>
        <w:jc w:val="center"/>
        <w:rPr>
          <w:rFonts w:ascii="黑体" w:eastAsia="黑体" w:hAnsi="黑体"/>
          <w:bCs/>
          <w:kern w:val="0"/>
          <w:sz w:val="44"/>
          <w:szCs w:val="44"/>
          <w:lang w:bidi="th-TH"/>
        </w:rPr>
      </w:pPr>
    </w:p>
    <w:tbl>
      <w:tblPr>
        <w:tblStyle w:val="a9"/>
        <w:tblW w:w="9038" w:type="dxa"/>
        <w:jc w:val="center"/>
        <w:tblLayout w:type="fixed"/>
        <w:tblLook w:val="04A0" w:firstRow="1" w:lastRow="0" w:firstColumn="1" w:lastColumn="0" w:noHBand="0" w:noVBand="1"/>
      </w:tblPr>
      <w:tblGrid>
        <w:gridCol w:w="1525"/>
        <w:gridCol w:w="2551"/>
        <w:gridCol w:w="284"/>
        <w:gridCol w:w="1559"/>
        <w:gridCol w:w="1134"/>
        <w:gridCol w:w="1985"/>
      </w:tblGrid>
      <w:tr w:rsidR="00C33D73">
        <w:trPr>
          <w:trHeight w:val="858"/>
          <w:jc w:val="center"/>
        </w:trPr>
        <w:tc>
          <w:tcPr>
            <w:tcW w:w="1525" w:type="dxa"/>
            <w:vAlign w:val="center"/>
          </w:tcPr>
          <w:p w:rsidR="00C33D73" w:rsidRDefault="0049628D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7513" w:type="dxa"/>
            <w:gridSpan w:val="5"/>
          </w:tcPr>
          <w:p w:rsidR="00C33D73" w:rsidRDefault="00C33D73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33D73">
        <w:trPr>
          <w:trHeight w:val="856"/>
          <w:jc w:val="center"/>
        </w:trPr>
        <w:tc>
          <w:tcPr>
            <w:tcW w:w="1525" w:type="dxa"/>
            <w:vAlign w:val="center"/>
          </w:tcPr>
          <w:p w:rsidR="00C33D73" w:rsidRDefault="0049628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专业名称</w:t>
            </w:r>
          </w:p>
        </w:tc>
        <w:tc>
          <w:tcPr>
            <w:tcW w:w="2835" w:type="dxa"/>
            <w:gridSpan w:val="2"/>
            <w:vAlign w:val="center"/>
          </w:tcPr>
          <w:p w:rsidR="00C33D73" w:rsidRDefault="00C33D7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33D73" w:rsidRDefault="0049628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3119" w:type="dxa"/>
            <w:gridSpan w:val="2"/>
            <w:vAlign w:val="center"/>
          </w:tcPr>
          <w:p w:rsidR="00C33D73" w:rsidRDefault="00C33D7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3D73">
        <w:trPr>
          <w:trHeight w:val="826"/>
          <w:jc w:val="center"/>
        </w:trPr>
        <w:tc>
          <w:tcPr>
            <w:tcW w:w="1525" w:type="dxa"/>
            <w:vAlign w:val="center"/>
          </w:tcPr>
          <w:p w:rsidR="00C33D73" w:rsidRDefault="0049628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比赛项目</w:t>
            </w:r>
          </w:p>
        </w:tc>
        <w:tc>
          <w:tcPr>
            <w:tcW w:w="2835" w:type="dxa"/>
            <w:gridSpan w:val="2"/>
            <w:vAlign w:val="center"/>
          </w:tcPr>
          <w:p w:rsidR="00C33D73" w:rsidRDefault="00C33D7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33D73" w:rsidRDefault="0049628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所在系部</w:t>
            </w:r>
          </w:p>
        </w:tc>
        <w:tc>
          <w:tcPr>
            <w:tcW w:w="3119" w:type="dxa"/>
            <w:gridSpan w:val="2"/>
            <w:vAlign w:val="center"/>
          </w:tcPr>
          <w:p w:rsidR="00C33D73" w:rsidRDefault="00C33D7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3D73">
        <w:trPr>
          <w:trHeight w:val="1972"/>
          <w:jc w:val="center"/>
        </w:trPr>
        <w:tc>
          <w:tcPr>
            <w:tcW w:w="1525" w:type="dxa"/>
            <w:vAlign w:val="center"/>
          </w:tcPr>
          <w:p w:rsidR="00C33D73" w:rsidRDefault="0049628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教材名称及版本</w:t>
            </w:r>
          </w:p>
        </w:tc>
        <w:tc>
          <w:tcPr>
            <w:tcW w:w="7513" w:type="dxa"/>
            <w:gridSpan w:val="5"/>
            <w:vAlign w:val="center"/>
          </w:tcPr>
          <w:p w:rsidR="00C33D73" w:rsidRDefault="00C33D7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3D73">
        <w:trPr>
          <w:trHeight w:val="1562"/>
          <w:jc w:val="center"/>
        </w:trPr>
        <w:tc>
          <w:tcPr>
            <w:tcW w:w="1525" w:type="dxa"/>
            <w:vAlign w:val="center"/>
          </w:tcPr>
          <w:p w:rsidR="00C33D73" w:rsidRDefault="0049628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参赛内容</w:t>
            </w:r>
          </w:p>
        </w:tc>
        <w:tc>
          <w:tcPr>
            <w:tcW w:w="7513" w:type="dxa"/>
            <w:gridSpan w:val="5"/>
            <w:vAlign w:val="center"/>
          </w:tcPr>
          <w:p w:rsidR="00C33D73" w:rsidRDefault="00C33D7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3D73">
        <w:trPr>
          <w:trHeight w:val="1549"/>
          <w:jc w:val="center"/>
        </w:trPr>
        <w:tc>
          <w:tcPr>
            <w:tcW w:w="1525" w:type="dxa"/>
            <w:vAlign w:val="center"/>
          </w:tcPr>
          <w:p w:rsidR="00C33D73" w:rsidRDefault="0049628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创作说明</w:t>
            </w:r>
          </w:p>
        </w:tc>
        <w:tc>
          <w:tcPr>
            <w:tcW w:w="7513" w:type="dxa"/>
            <w:gridSpan w:val="5"/>
            <w:vAlign w:val="center"/>
          </w:tcPr>
          <w:p w:rsidR="00C33D73" w:rsidRDefault="00C33D7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3D73">
        <w:trPr>
          <w:jc w:val="center"/>
        </w:trPr>
        <w:tc>
          <w:tcPr>
            <w:tcW w:w="1525" w:type="dxa"/>
            <w:vMerge w:val="restart"/>
            <w:vAlign w:val="center"/>
          </w:tcPr>
          <w:p w:rsidR="00C33D73" w:rsidRDefault="0049628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作者排序</w:t>
            </w:r>
          </w:p>
        </w:tc>
        <w:tc>
          <w:tcPr>
            <w:tcW w:w="2551" w:type="dxa"/>
            <w:vAlign w:val="center"/>
          </w:tcPr>
          <w:p w:rsidR="00C33D73" w:rsidRDefault="0049628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3"/>
            <w:vAlign w:val="center"/>
          </w:tcPr>
          <w:p w:rsidR="00C33D73" w:rsidRDefault="0049628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职称（职务）</w:t>
            </w:r>
          </w:p>
        </w:tc>
        <w:tc>
          <w:tcPr>
            <w:tcW w:w="1985" w:type="dxa"/>
            <w:vAlign w:val="center"/>
          </w:tcPr>
          <w:p w:rsidR="00C33D73" w:rsidRDefault="0049628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是否主讲人</w:t>
            </w:r>
          </w:p>
        </w:tc>
      </w:tr>
      <w:tr w:rsidR="00C33D73">
        <w:trPr>
          <w:jc w:val="center"/>
        </w:trPr>
        <w:tc>
          <w:tcPr>
            <w:tcW w:w="1525" w:type="dxa"/>
            <w:vMerge/>
          </w:tcPr>
          <w:p w:rsidR="00C33D73" w:rsidRDefault="00C33D73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33D73" w:rsidRDefault="00C33D73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33D73" w:rsidRDefault="00C33D73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33D73" w:rsidRDefault="00C33D73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33D73">
        <w:trPr>
          <w:jc w:val="center"/>
        </w:trPr>
        <w:tc>
          <w:tcPr>
            <w:tcW w:w="1525" w:type="dxa"/>
            <w:vMerge/>
          </w:tcPr>
          <w:p w:rsidR="00C33D73" w:rsidRDefault="00C33D73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33D73" w:rsidRDefault="00C33D73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33D73" w:rsidRDefault="00C33D73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33D73" w:rsidRDefault="00C33D73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33D73">
        <w:trPr>
          <w:jc w:val="center"/>
        </w:trPr>
        <w:tc>
          <w:tcPr>
            <w:tcW w:w="1525" w:type="dxa"/>
            <w:vMerge/>
          </w:tcPr>
          <w:p w:rsidR="00C33D73" w:rsidRDefault="00C33D73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33D73" w:rsidRDefault="00C33D73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33D73" w:rsidRDefault="00C33D73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33D73" w:rsidRDefault="00C33D73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33D73">
        <w:trPr>
          <w:trHeight w:val="1934"/>
          <w:jc w:val="center"/>
        </w:trPr>
        <w:tc>
          <w:tcPr>
            <w:tcW w:w="1525" w:type="dxa"/>
            <w:vAlign w:val="center"/>
          </w:tcPr>
          <w:p w:rsidR="00C33D73" w:rsidRDefault="0049628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系部意见</w:t>
            </w:r>
          </w:p>
        </w:tc>
        <w:tc>
          <w:tcPr>
            <w:tcW w:w="7513" w:type="dxa"/>
            <w:gridSpan w:val="5"/>
            <w:vAlign w:val="center"/>
          </w:tcPr>
          <w:p w:rsidR="00C33D73" w:rsidRDefault="00C33D7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3D73" w:rsidRDefault="0049628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C33D73" w:rsidRDefault="0049628D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  <w:lang w:bidi="th-TH"/>
        </w:rPr>
        <w:lastRenderedPageBreak/>
        <w:t>附件</w:t>
      </w:r>
      <w:r>
        <w:rPr>
          <w:rFonts w:ascii="黑体" w:eastAsia="黑体" w:hAnsi="黑体" w:hint="eastAsia"/>
          <w:bCs/>
          <w:kern w:val="0"/>
          <w:sz w:val="32"/>
          <w:szCs w:val="32"/>
          <w:lang w:bidi="th-TH"/>
        </w:rPr>
        <w:t>2</w:t>
      </w:r>
    </w:p>
    <w:p w:rsidR="00C33D73" w:rsidRDefault="0049628D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视频制作要求</w:t>
      </w:r>
    </w:p>
    <w:p w:rsidR="00C33D73" w:rsidRDefault="00C33D7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C33D73" w:rsidRDefault="0049628D">
      <w:pPr>
        <w:spacing w:line="56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一、录制软件不限，参赛教师自行选取。教学设计比赛可以采取录屏的方式进行制作</w:t>
      </w:r>
    </w:p>
    <w:p w:rsidR="00C33D73" w:rsidRDefault="0049628D">
      <w:pPr>
        <w:spacing w:line="56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二、参赛视频可出现主讲人形象。</w:t>
      </w:r>
    </w:p>
    <w:p w:rsidR="00C33D73" w:rsidRDefault="0049628D">
      <w:pPr>
        <w:spacing w:line="56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三、在同一参赛作品中，各机位（课堂教学视频仅用一个机位）的视频分辨率、画幅宽高比应统一，不得混用。</w:t>
      </w:r>
    </w:p>
    <w:p w:rsidR="00C33D73" w:rsidRDefault="0049628D">
      <w:pPr>
        <w:spacing w:line="56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（一）分辨率：采用标清</w:t>
      </w:r>
      <w:r>
        <w:rPr>
          <w:rFonts w:ascii="仿宋" w:eastAsia="仿宋" w:hAnsi="仿宋" w:hint="eastAsia"/>
          <w:color w:val="000000"/>
          <w:sz w:val="32"/>
          <w:szCs w:val="32"/>
        </w:rPr>
        <w:t>4:3</w:t>
      </w:r>
      <w:r>
        <w:rPr>
          <w:rFonts w:ascii="仿宋" w:eastAsia="仿宋" w:hAnsi="仿宋" w:hint="eastAsia"/>
          <w:color w:val="000000"/>
          <w:sz w:val="32"/>
          <w:szCs w:val="32"/>
        </w:rPr>
        <w:t>拍摄时，建议分辨率设定为</w:t>
      </w:r>
      <w:r>
        <w:rPr>
          <w:rFonts w:ascii="仿宋" w:eastAsia="仿宋" w:hAnsi="仿宋" w:hint="eastAsia"/>
          <w:color w:val="000000"/>
          <w:sz w:val="32"/>
          <w:szCs w:val="32"/>
        </w:rPr>
        <w:t>720</w:t>
      </w:r>
      <w:r>
        <w:rPr>
          <w:rFonts w:ascii="仿宋" w:eastAsia="仿宋" w:hAnsi="仿宋" w:hint="eastAsia"/>
          <w:color w:val="000000"/>
          <w:sz w:val="32"/>
          <w:szCs w:val="32"/>
        </w:rPr>
        <w:t>×</w:t>
      </w:r>
      <w:r>
        <w:rPr>
          <w:rFonts w:ascii="仿宋" w:eastAsia="仿宋" w:hAnsi="仿宋" w:hint="eastAsia"/>
          <w:color w:val="000000"/>
          <w:sz w:val="32"/>
          <w:szCs w:val="32"/>
        </w:rPr>
        <w:t>576</w:t>
      </w:r>
      <w:r>
        <w:rPr>
          <w:rFonts w:ascii="仿宋" w:eastAsia="仿宋" w:hAnsi="仿宋" w:hint="eastAsia"/>
          <w:color w:val="000000"/>
          <w:sz w:val="32"/>
          <w:szCs w:val="32"/>
        </w:rPr>
        <w:t>；采用高清</w:t>
      </w:r>
      <w:r>
        <w:rPr>
          <w:rFonts w:ascii="仿宋" w:eastAsia="仿宋" w:hAnsi="仿宋" w:hint="eastAsia"/>
          <w:color w:val="000000"/>
          <w:sz w:val="32"/>
          <w:szCs w:val="32"/>
        </w:rPr>
        <w:t>16:9</w:t>
      </w:r>
      <w:r>
        <w:rPr>
          <w:rFonts w:ascii="仿宋" w:eastAsia="仿宋" w:hAnsi="仿宋" w:hint="eastAsia"/>
          <w:color w:val="000000"/>
          <w:sz w:val="32"/>
          <w:szCs w:val="32"/>
        </w:rPr>
        <w:t>拍摄时，建议分辨率设定为</w:t>
      </w:r>
      <w:r>
        <w:rPr>
          <w:rFonts w:ascii="仿宋" w:eastAsia="仿宋" w:hAnsi="仿宋" w:hint="eastAsia"/>
          <w:color w:val="000000"/>
          <w:sz w:val="32"/>
          <w:szCs w:val="32"/>
        </w:rPr>
        <w:t>1280</w:t>
      </w:r>
      <w:r>
        <w:rPr>
          <w:rFonts w:ascii="仿宋" w:eastAsia="仿宋" w:hAnsi="仿宋" w:hint="eastAsia"/>
          <w:color w:val="000000"/>
          <w:sz w:val="32"/>
          <w:szCs w:val="32"/>
        </w:rPr>
        <w:t>×</w:t>
      </w:r>
      <w:r>
        <w:rPr>
          <w:rFonts w:ascii="仿宋" w:eastAsia="仿宋" w:hAnsi="仿宋" w:hint="eastAsia"/>
          <w:color w:val="000000"/>
          <w:sz w:val="32"/>
          <w:szCs w:val="32"/>
        </w:rPr>
        <w:t>720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C33D73" w:rsidRDefault="0049628D">
      <w:pPr>
        <w:spacing w:line="56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（二）画幅宽高比：分辨率设定为</w:t>
      </w:r>
      <w:r>
        <w:rPr>
          <w:rFonts w:ascii="仿宋" w:eastAsia="仿宋" w:hAnsi="仿宋" w:hint="eastAsia"/>
          <w:color w:val="000000"/>
          <w:sz w:val="32"/>
          <w:szCs w:val="32"/>
        </w:rPr>
        <w:t>720</w:t>
      </w:r>
      <w:r>
        <w:rPr>
          <w:rFonts w:ascii="仿宋" w:eastAsia="仿宋" w:hAnsi="仿宋" w:hint="eastAsia"/>
          <w:color w:val="000000"/>
          <w:sz w:val="32"/>
          <w:szCs w:val="32"/>
        </w:rPr>
        <w:t>×</w:t>
      </w:r>
      <w:r>
        <w:rPr>
          <w:rFonts w:ascii="仿宋" w:eastAsia="仿宋" w:hAnsi="仿宋" w:hint="eastAsia"/>
          <w:color w:val="000000"/>
          <w:sz w:val="32"/>
          <w:szCs w:val="32"/>
        </w:rPr>
        <w:t>576</w:t>
      </w:r>
      <w:r>
        <w:rPr>
          <w:rFonts w:ascii="仿宋" w:eastAsia="仿宋" w:hAnsi="仿宋" w:hint="eastAsia"/>
          <w:color w:val="000000"/>
          <w:sz w:val="32"/>
          <w:szCs w:val="32"/>
        </w:rPr>
        <w:t>的，选定</w:t>
      </w:r>
      <w:r>
        <w:rPr>
          <w:rFonts w:ascii="仿宋" w:eastAsia="仿宋" w:hAnsi="仿宋" w:hint="eastAsia"/>
          <w:color w:val="000000"/>
          <w:sz w:val="32"/>
          <w:szCs w:val="32"/>
        </w:rPr>
        <w:t>4:3</w:t>
      </w:r>
      <w:r>
        <w:rPr>
          <w:rFonts w:ascii="仿宋" w:eastAsia="仿宋" w:hAnsi="仿宋" w:hint="eastAsia"/>
          <w:color w:val="000000"/>
          <w:sz w:val="32"/>
          <w:szCs w:val="32"/>
        </w:rPr>
        <w:t>；分辨率设定为</w:t>
      </w:r>
      <w:r>
        <w:rPr>
          <w:rFonts w:ascii="仿宋" w:eastAsia="仿宋" w:hAnsi="仿宋" w:hint="eastAsia"/>
          <w:color w:val="000000"/>
          <w:sz w:val="32"/>
          <w:szCs w:val="32"/>
        </w:rPr>
        <w:t>1280</w:t>
      </w:r>
      <w:r>
        <w:rPr>
          <w:rFonts w:ascii="仿宋" w:eastAsia="仿宋" w:hAnsi="仿宋" w:hint="eastAsia"/>
          <w:color w:val="000000"/>
          <w:sz w:val="32"/>
          <w:szCs w:val="32"/>
        </w:rPr>
        <w:t>×</w:t>
      </w:r>
      <w:r>
        <w:rPr>
          <w:rFonts w:ascii="仿宋" w:eastAsia="仿宋" w:hAnsi="仿宋" w:hint="eastAsia"/>
          <w:color w:val="000000"/>
          <w:sz w:val="32"/>
          <w:szCs w:val="32"/>
        </w:rPr>
        <w:t>720</w:t>
      </w:r>
      <w:r>
        <w:rPr>
          <w:rFonts w:ascii="仿宋" w:eastAsia="仿宋" w:hAnsi="仿宋" w:hint="eastAsia"/>
          <w:color w:val="000000"/>
          <w:sz w:val="32"/>
          <w:szCs w:val="32"/>
        </w:rPr>
        <w:t>的，选定</w:t>
      </w:r>
      <w:r>
        <w:rPr>
          <w:rFonts w:ascii="仿宋" w:eastAsia="仿宋" w:hAnsi="仿宋" w:hint="eastAsia"/>
          <w:color w:val="000000"/>
          <w:sz w:val="32"/>
          <w:szCs w:val="32"/>
        </w:rPr>
        <w:t>16:9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C33D73" w:rsidRDefault="0049628D">
      <w:pPr>
        <w:spacing w:line="56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四、视频封装格式采用</w:t>
      </w:r>
      <w:r>
        <w:rPr>
          <w:rFonts w:ascii="仿宋" w:eastAsia="仿宋" w:hAnsi="仿宋" w:hint="eastAsia"/>
          <w:color w:val="000000"/>
          <w:sz w:val="32"/>
          <w:szCs w:val="32"/>
        </w:rPr>
        <w:t>mp4</w:t>
      </w:r>
      <w:r>
        <w:rPr>
          <w:rFonts w:ascii="仿宋" w:eastAsia="仿宋" w:hAnsi="仿宋" w:hint="eastAsia"/>
          <w:color w:val="000000"/>
          <w:sz w:val="32"/>
          <w:szCs w:val="32"/>
        </w:rPr>
        <w:t>格式，可用各种转换软件进行格式转换。</w:t>
      </w:r>
    </w:p>
    <w:p w:rsidR="00C33D73" w:rsidRDefault="0049628D">
      <w:pPr>
        <w:spacing w:line="56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五、</w:t>
      </w:r>
      <w:r>
        <w:rPr>
          <w:rFonts w:ascii="仿宋" w:eastAsia="仿宋" w:hAnsi="仿宋"/>
          <w:color w:val="000000"/>
          <w:sz w:val="32"/>
          <w:szCs w:val="32"/>
        </w:rPr>
        <w:t>教学设计</w:t>
      </w:r>
      <w:r>
        <w:rPr>
          <w:rFonts w:ascii="仿宋" w:eastAsia="仿宋" w:hAnsi="仿宋" w:hint="eastAsia"/>
          <w:color w:val="000000"/>
          <w:sz w:val="32"/>
          <w:szCs w:val="32"/>
        </w:rPr>
        <w:t>赛项的讲解</w:t>
      </w:r>
      <w:r>
        <w:rPr>
          <w:rFonts w:ascii="仿宋" w:eastAsia="仿宋" w:hAnsi="仿宋"/>
          <w:color w:val="000000"/>
          <w:sz w:val="32"/>
          <w:szCs w:val="32"/>
        </w:rPr>
        <w:t>视频，文件大小不超过</w:t>
      </w: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/>
          <w:color w:val="000000"/>
          <w:sz w:val="32"/>
          <w:szCs w:val="32"/>
        </w:rPr>
        <w:t>00M</w:t>
      </w:r>
      <w:r>
        <w:rPr>
          <w:rFonts w:ascii="仿宋" w:eastAsia="仿宋" w:hAnsi="仿宋"/>
          <w:color w:val="000000"/>
          <w:sz w:val="32"/>
          <w:szCs w:val="32"/>
        </w:rPr>
        <w:t>；</w:t>
      </w:r>
      <w:r>
        <w:rPr>
          <w:rFonts w:ascii="仿宋" w:eastAsia="仿宋" w:hAnsi="仿宋" w:hint="eastAsia"/>
          <w:color w:val="000000"/>
          <w:sz w:val="32"/>
          <w:szCs w:val="32"/>
        </w:rPr>
        <w:t>课堂</w:t>
      </w:r>
      <w:r>
        <w:rPr>
          <w:rFonts w:ascii="仿宋" w:eastAsia="仿宋" w:hAnsi="仿宋"/>
          <w:color w:val="000000"/>
          <w:sz w:val="32"/>
          <w:szCs w:val="32"/>
        </w:rPr>
        <w:t>教学</w:t>
      </w:r>
      <w:r>
        <w:rPr>
          <w:rFonts w:ascii="仿宋" w:eastAsia="仿宋" w:hAnsi="仿宋" w:hint="eastAsia"/>
          <w:color w:val="000000"/>
          <w:sz w:val="32"/>
          <w:szCs w:val="32"/>
        </w:rPr>
        <w:t>赛项的课堂教学视频</w:t>
      </w:r>
      <w:r>
        <w:rPr>
          <w:rFonts w:ascii="仿宋" w:eastAsia="仿宋" w:hAnsi="仿宋"/>
          <w:color w:val="000000"/>
          <w:sz w:val="32"/>
          <w:szCs w:val="32"/>
        </w:rPr>
        <w:t>，文件大小不超过</w:t>
      </w:r>
      <w:r>
        <w:rPr>
          <w:rFonts w:ascii="仿宋" w:eastAsia="仿宋" w:hAnsi="仿宋" w:hint="eastAsia"/>
          <w:color w:val="000000"/>
          <w:sz w:val="32"/>
          <w:szCs w:val="32"/>
        </w:rPr>
        <w:t>6</w:t>
      </w:r>
      <w:r>
        <w:rPr>
          <w:rFonts w:ascii="仿宋" w:eastAsia="仿宋" w:hAnsi="仿宋"/>
          <w:color w:val="000000"/>
          <w:sz w:val="32"/>
          <w:szCs w:val="32"/>
        </w:rPr>
        <w:t>00M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C33D73" w:rsidRDefault="0049628D">
      <w:pPr>
        <w:spacing w:line="56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六、比</w:t>
      </w:r>
      <w:r>
        <w:rPr>
          <w:rFonts w:ascii="仿宋" w:eastAsia="仿宋" w:hAnsi="仿宋" w:hint="eastAsia"/>
          <w:color w:val="000000"/>
          <w:sz w:val="32"/>
          <w:szCs w:val="32"/>
        </w:rPr>
        <w:t>赛采取匿名方式进行，禁止参赛教师进行市、县（区）、学校和个人情况介绍，参赛视频切勿泄露相关信息。</w:t>
      </w:r>
    </w:p>
    <w:p w:rsidR="00C33D73" w:rsidRDefault="00C33D73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C33D73" w:rsidRDefault="00C33D73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C33D73" w:rsidRDefault="00C33D73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C33D73" w:rsidRDefault="00C33D73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C33D73" w:rsidRDefault="00C33D73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C33D73" w:rsidRDefault="00C33D73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C33D73" w:rsidRDefault="0049628D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3</w:t>
      </w:r>
    </w:p>
    <w:p w:rsidR="00C33D73" w:rsidRDefault="0049628D">
      <w:pPr>
        <w:widowControl/>
        <w:spacing w:line="560" w:lineRule="exact"/>
        <w:ind w:firstLine="42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2019</w:t>
      </w:r>
      <w:r>
        <w:rPr>
          <w:rFonts w:ascii="黑体" w:eastAsia="黑体" w:hAnsi="黑体" w:cs="宋体" w:hint="eastAsia"/>
          <w:kern w:val="0"/>
          <w:sz w:val="32"/>
          <w:szCs w:val="32"/>
        </w:rPr>
        <w:t>年广东省职业院校技能大赛教学能力比赛评分指标</w:t>
      </w:r>
    </w:p>
    <w:p w:rsidR="00C33D73" w:rsidRDefault="0049628D">
      <w:pPr>
        <w:widowControl/>
        <w:spacing w:line="560" w:lineRule="exact"/>
        <w:ind w:firstLine="42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“教学设计”评分标准</w:t>
      </w:r>
    </w:p>
    <w:tbl>
      <w:tblPr>
        <w:tblW w:w="964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1009"/>
        <w:gridCol w:w="7351"/>
      </w:tblGrid>
      <w:tr w:rsidR="00C33D73">
        <w:trPr>
          <w:trHeight w:val="556"/>
          <w:tblHeader/>
          <w:jc w:val="center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评价</w:t>
            </w:r>
          </w:p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383838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指标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分值</w:t>
            </w:r>
          </w:p>
        </w:tc>
        <w:tc>
          <w:tcPr>
            <w:tcW w:w="7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评价要素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</w:p>
        </w:tc>
      </w:tr>
      <w:tr w:rsidR="00C33D73">
        <w:trPr>
          <w:trHeight w:val="415"/>
          <w:jc w:val="center"/>
        </w:trPr>
        <w:tc>
          <w:tcPr>
            <w:tcW w:w="1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目标与</w:t>
            </w:r>
          </w:p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学情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15</w:t>
            </w:r>
            <w:r>
              <w:rPr>
                <w:rFonts w:ascii="仿宋" w:eastAsia="仿宋" w:hAnsi="仿宋"/>
                <w:color w:val="000000"/>
                <w:sz w:val="24"/>
              </w:rPr>
              <w:t>分</w:t>
            </w:r>
          </w:p>
        </w:tc>
        <w:tc>
          <w:tcPr>
            <w:tcW w:w="7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1.</w:t>
            </w:r>
            <w:r>
              <w:rPr>
                <w:rFonts w:ascii="仿宋" w:eastAsia="仿宋" w:hAnsi="仿宋"/>
                <w:color w:val="000000"/>
                <w:sz w:val="24"/>
              </w:rPr>
              <w:t>教学目标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适应</w:t>
            </w:r>
            <w:r>
              <w:rPr>
                <w:rFonts w:ascii="仿宋" w:eastAsia="仿宋" w:hAnsi="仿宋"/>
                <w:color w:val="000000"/>
                <w:sz w:val="24"/>
              </w:rPr>
              <w:t>新时代对技术技能人才培养的新要求，符合国家教学标准、学校专业人才培养方案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有关</w:t>
            </w:r>
            <w:r>
              <w:rPr>
                <w:rFonts w:ascii="仿宋" w:eastAsia="仿宋" w:hAnsi="仿宋"/>
                <w:color w:val="000000"/>
                <w:sz w:val="24"/>
              </w:rPr>
              <w:t>要求，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表述</w:t>
            </w:r>
            <w:r>
              <w:rPr>
                <w:rFonts w:ascii="仿宋" w:eastAsia="仿宋" w:hAnsi="仿宋"/>
                <w:color w:val="000000"/>
                <w:sz w:val="24"/>
              </w:rPr>
              <w:t>具体、明确，可评测；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2.</w:t>
            </w:r>
            <w:r>
              <w:rPr>
                <w:rFonts w:ascii="仿宋" w:eastAsia="仿宋" w:hAnsi="仿宋"/>
                <w:color w:val="000000"/>
                <w:sz w:val="24"/>
              </w:rPr>
              <w:t>学情分析准确，针对性强；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3.</w:t>
            </w:r>
            <w:r>
              <w:rPr>
                <w:rFonts w:ascii="仿宋" w:eastAsia="仿宋" w:hAnsi="仿宋"/>
                <w:color w:val="000000"/>
                <w:sz w:val="24"/>
              </w:rPr>
              <w:t>重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点设定和</w:t>
            </w:r>
            <w:r>
              <w:rPr>
                <w:rFonts w:ascii="仿宋" w:eastAsia="仿宋" w:hAnsi="仿宋"/>
                <w:color w:val="000000"/>
                <w:sz w:val="24"/>
              </w:rPr>
              <w:t>难点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判断</w:t>
            </w:r>
            <w:r>
              <w:rPr>
                <w:rFonts w:ascii="仿宋" w:eastAsia="仿宋" w:hAnsi="仿宋"/>
                <w:color w:val="000000"/>
                <w:sz w:val="24"/>
              </w:rPr>
              <w:t>准确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、有据</w:t>
            </w:r>
            <w:r>
              <w:rPr>
                <w:rFonts w:ascii="仿宋" w:eastAsia="仿宋" w:hAnsi="仿宋"/>
                <w:color w:val="000000"/>
                <w:sz w:val="24"/>
              </w:rPr>
              <w:t>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</w:tr>
      <w:tr w:rsidR="00C33D73">
        <w:trPr>
          <w:trHeight w:val="415"/>
          <w:jc w:val="center"/>
        </w:trPr>
        <w:tc>
          <w:tcPr>
            <w:tcW w:w="1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5"/>
          <w:jc w:val="center"/>
        </w:trPr>
        <w:tc>
          <w:tcPr>
            <w:tcW w:w="1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311"/>
          <w:jc w:val="center"/>
        </w:trPr>
        <w:tc>
          <w:tcPr>
            <w:tcW w:w="1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5"/>
          <w:jc w:val="center"/>
        </w:trPr>
        <w:tc>
          <w:tcPr>
            <w:tcW w:w="1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内容与</w:t>
            </w:r>
          </w:p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策略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35</w:t>
            </w:r>
            <w:r>
              <w:rPr>
                <w:rFonts w:ascii="仿宋" w:eastAsia="仿宋" w:hAnsi="仿宋"/>
                <w:color w:val="000000"/>
                <w:sz w:val="24"/>
              </w:rPr>
              <w:t>分</w:t>
            </w:r>
          </w:p>
        </w:tc>
        <w:tc>
          <w:tcPr>
            <w:tcW w:w="7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1.</w:t>
            </w:r>
            <w:r>
              <w:rPr>
                <w:rFonts w:ascii="仿宋" w:eastAsia="仿宋" w:hAnsi="仿宋"/>
                <w:color w:val="000000"/>
                <w:sz w:val="24"/>
              </w:rPr>
              <w:t>教学内容科学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/>
                <w:color w:val="000000"/>
                <w:sz w:val="24"/>
              </w:rPr>
              <w:t>严谨，结构清晰完整，结合实际有机融入思想政治教育，体现文化育人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、实践育人，</w:t>
            </w:r>
            <w:r>
              <w:rPr>
                <w:rFonts w:ascii="仿宋" w:eastAsia="仿宋" w:hAnsi="仿宋"/>
                <w:color w:val="000000"/>
                <w:sz w:val="24"/>
              </w:rPr>
              <w:t>反映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相关</w:t>
            </w:r>
            <w:r>
              <w:rPr>
                <w:rFonts w:ascii="仿宋" w:eastAsia="仿宋" w:hAnsi="仿宋"/>
                <w:color w:val="000000"/>
                <w:sz w:val="24"/>
              </w:rPr>
              <w:t>领域产业升级的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新技术、新工艺、新规范；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/>
                <w:color w:val="000000"/>
                <w:sz w:val="24"/>
              </w:rPr>
              <w:t>教学容量适中，内容安排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合理、有序，</w:t>
            </w:r>
            <w:r>
              <w:rPr>
                <w:rFonts w:ascii="仿宋" w:eastAsia="仿宋" w:hAnsi="仿宋"/>
                <w:color w:val="000000"/>
                <w:sz w:val="24"/>
              </w:rPr>
              <w:t>有效支撑教学目标的实现；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教材选用符合规定，</w:t>
            </w:r>
            <w:r>
              <w:rPr>
                <w:rFonts w:ascii="仿宋" w:eastAsia="仿宋" w:hAnsi="仿宋"/>
                <w:color w:val="000000"/>
                <w:sz w:val="24"/>
              </w:rPr>
              <w:t>授课计划和教案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完整、</w:t>
            </w:r>
            <w:r>
              <w:rPr>
                <w:rFonts w:ascii="仿宋" w:eastAsia="仿宋" w:hAnsi="仿宋"/>
                <w:color w:val="000000"/>
                <w:sz w:val="24"/>
              </w:rPr>
              <w:t>规范；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4.</w:t>
            </w:r>
            <w:r>
              <w:rPr>
                <w:rFonts w:ascii="仿宋" w:eastAsia="仿宋" w:hAnsi="仿宋"/>
                <w:color w:val="000000"/>
                <w:sz w:val="24"/>
              </w:rPr>
              <w:t>遵循学生认知规律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和教学实际</w:t>
            </w:r>
            <w:r>
              <w:rPr>
                <w:rFonts w:ascii="仿宋" w:eastAsia="仿宋" w:hAnsi="仿宋"/>
                <w:color w:val="000000"/>
                <w:sz w:val="24"/>
              </w:rPr>
              <w:t>，教学环节构思得当，教学手段与方法选取恰当，系统优化教学过程，专业教学落实</w:t>
            </w:r>
            <w:r>
              <w:rPr>
                <w:rFonts w:ascii="仿宋" w:eastAsia="仿宋" w:hAnsi="仿宋"/>
                <w:color w:val="000000"/>
                <w:sz w:val="24"/>
              </w:rPr>
              <w:t>“</w:t>
            </w:r>
            <w:r>
              <w:rPr>
                <w:rFonts w:ascii="仿宋" w:eastAsia="仿宋" w:hAnsi="仿宋"/>
                <w:color w:val="000000"/>
                <w:sz w:val="24"/>
              </w:rPr>
              <w:t>工学结合、知行合一</w:t>
            </w:r>
            <w:r>
              <w:rPr>
                <w:rFonts w:ascii="仿宋" w:eastAsia="仿宋" w:hAnsi="仿宋"/>
                <w:color w:val="000000"/>
                <w:sz w:val="24"/>
              </w:rPr>
              <w:t>”</w:t>
            </w:r>
            <w:r>
              <w:rPr>
                <w:rFonts w:ascii="仿宋" w:eastAsia="仿宋" w:hAnsi="仿宋"/>
                <w:color w:val="000000"/>
                <w:sz w:val="24"/>
              </w:rPr>
              <w:t>，注重工匠精神培育。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</w:tr>
      <w:tr w:rsidR="00C33D73">
        <w:trPr>
          <w:trHeight w:val="415"/>
          <w:jc w:val="center"/>
        </w:trPr>
        <w:tc>
          <w:tcPr>
            <w:tcW w:w="1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5"/>
          <w:jc w:val="center"/>
        </w:trPr>
        <w:tc>
          <w:tcPr>
            <w:tcW w:w="1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312"/>
          <w:jc w:val="center"/>
        </w:trPr>
        <w:tc>
          <w:tcPr>
            <w:tcW w:w="1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5"/>
          <w:jc w:val="center"/>
        </w:trPr>
        <w:tc>
          <w:tcPr>
            <w:tcW w:w="1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1" w:name="_Hlk526845719"/>
            <w:bookmarkEnd w:id="1"/>
          </w:p>
        </w:tc>
        <w:tc>
          <w:tcPr>
            <w:tcW w:w="10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5"/>
          <w:jc w:val="center"/>
        </w:trPr>
        <w:tc>
          <w:tcPr>
            <w:tcW w:w="1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311"/>
          <w:jc w:val="center"/>
        </w:trPr>
        <w:tc>
          <w:tcPr>
            <w:tcW w:w="1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5"/>
          <w:jc w:val="center"/>
        </w:trPr>
        <w:tc>
          <w:tcPr>
            <w:tcW w:w="1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2" w:name="_Hlk526845228"/>
            <w:bookmarkEnd w:id="2"/>
            <w:r>
              <w:rPr>
                <w:rFonts w:ascii="仿宋" w:eastAsia="仿宋" w:hAnsi="仿宋" w:hint="eastAsia"/>
                <w:color w:val="000000"/>
                <w:sz w:val="24"/>
              </w:rPr>
              <w:t>组织与</w:t>
            </w:r>
          </w:p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实施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</w:rPr>
              <w:t>0</w:t>
            </w:r>
            <w:r>
              <w:rPr>
                <w:rFonts w:ascii="仿宋" w:eastAsia="仿宋" w:hAnsi="仿宋"/>
                <w:color w:val="000000"/>
                <w:sz w:val="24"/>
              </w:rPr>
              <w:t>分</w:t>
            </w:r>
          </w:p>
        </w:tc>
        <w:tc>
          <w:tcPr>
            <w:tcW w:w="7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1.</w:t>
            </w:r>
            <w:r>
              <w:rPr>
                <w:rFonts w:ascii="仿宋" w:eastAsia="仿宋" w:hAnsi="仿宋"/>
                <w:color w:val="000000"/>
                <w:sz w:val="24"/>
              </w:rPr>
              <w:t>体现</w:t>
            </w:r>
            <w:r>
              <w:rPr>
                <w:rFonts w:ascii="仿宋" w:eastAsia="仿宋" w:hAnsi="仿宋"/>
                <w:color w:val="000000"/>
                <w:sz w:val="24"/>
              </w:rPr>
              <w:t>“</w:t>
            </w:r>
            <w:r>
              <w:rPr>
                <w:rFonts w:ascii="仿宋" w:eastAsia="仿宋" w:hAnsi="仿宋"/>
                <w:color w:val="000000"/>
                <w:sz w:val="24"/>
              </w:rPr>
              <w:t>以学习者为中心</w:t>
            </w:r>
            <w:r>
              <w:rPr>
                <w:rFonts w:ascii="仿宋" w:eastAsia="仿宋" w:hAnsi="仿宋"/>
                <w:color w:val="000000"/>
                <w:sz w:val="24"/>
              </w:rPr>
              <w:t>”</w:t>
            </w:r>
            <w:r>
              <w:rPr>
                <w:rFonts w:ascii="仿宋" w:eastAsia="仿宋" w:hAnsi="仿宋"/>
                <w:color w:val="000000"/>
                <w:sz w:val="24"/>
              </w:rPr>
              <w:t>，突出学生主体地位，因材施教；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2.</w:t>
            </w:r>
            <w:r>
              <w:rPr>
                <w:rFonts w:ascii="仿宋" w:eastAsia="仿宋" w:hAnsi="仿宋"/>
                <w:color w:val="000000"/>
                <w:sz w:val="24"/>
              </w:rPr>
              <w:t>教学活动创设合理、开展有序，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强调</w:t>
            </w:r>
            <w:r>
              <w:rPr>
                <w:rFonts w:ascii="仿宋" w:eastAsia="仿宋" w:hAnsi="仿宋"/>
                <w:color w:val="000000"/>
                <w:sz w:val="24"/>
              </w:rPr>
              <w:t>“</w:t>
            </w:r>
            <w:r>
              <w:rPr>
                <w:rFonts w:ascii="仿宋" w:eastAsia="仿宋" w:hAnsi="仿宋"/>
                <w:color w:val="000000"/>
                <w:sz w:val="24"/>
              </w:rPr>
              <w:t>做中学、做中教</w:t>
            </w:r>
            <w:r>
              <w:rPr>
                <w:rFonts w:ascii="仿宋" w:eastAsia="仿宋" w:hAnsi="仿宋"/>
                <w:color w:val="000000"/>
                <w:sz w:val="24"/>
              </w:rPr>
              <w:t>”</w:t>
            </w:r>
            <w:r>
              <w:rPr>
                <w:rFonts w:ascii="仿宋" w:eastAsia="仿宋" w:hAnsi="仿宋"/>
                <w:color w:val="000000"/>
                <w:sz w:val="24"/>
              </w:rPr>
              <w:t>，教学环境满足需求，教学互动深入、流畅，能针对学习反馈及时调整教学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策略</w:t>
            </w:r>
            <w:r>
              <w:rPr>
                <w:rFonts w:ascii="仿宋" w:eastAsia="仿宋" w:hAnsi="仿宋"/>
                <w:color w:val="000000"/>
                <w:sz w:val="24"/>
              </w:rPr>
              <w:t>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3.</w:t>
            </w:r>
            <w:r>
              <w:rPr>
                <w:rFonts w:ascii="仿宋" w:eastAsia="仿宋" w:hAnsi="仿宋"/>
                <w:color w:val="000000"/>
                <w:sz w:val="24"/>
              </w:rPr>
              <w:t>针对目标要求开展教学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考核与</w:t>
            </w:r>
            <w:r>
              <w:rPr>
                <w:rFonts w:ascii="仿宋" w:eastAsia="仿宋" w:hAnsi="仿宋"/>
                <w:color w:val="000000"/>
                <w:sz w:val="24"/>
              </w:rPr>
              <w:t>评价，手段多元科学、方式多样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有效</w:t>
            </w:r>
            <w:r>
              <w:rPr>
                <w:rFonts w:ascii="仿宋" w:eastAsia="仿宋" w:hAnsi="仿宋"/>
                <w:color w:val="000000"/>
                <w:sz w:val="24"/>
              </w:rPr>
              <w:t>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4.</w:t>
            </w:r>
            <w:r>
              <w:rPr>
                <w:rFonts w:ascii="仿宋" w:eastAsia="仿宋" w:hAnsi="仿宋"/>
                <w:color w:val="000000"/>
                <w:sz w:val="24"/>
              </w:rPr>
              <w:t>达成教学目标，教学效果明显，有效激发学生学习兴趣，切实提高学生学习能力；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5.</w:t>
            </w:r>
            <w:r>
              <w:rPr>
                <w:rFonts w:ascii="仿宋" w:eastAsia="仿宋" w:hAnsi="仿宋"/>
                <w:color w:val="000000"/>
                <w:sz w:val="24"/>
              </w:rPr>
              <w:t>教学反思到位，改进设想合理。</w:t>
            </w:r>
          </w:p>
        </w:tc>
      </w:tr>
      <w:tr w:rsidR="00C33D73">
        <w:trPr>
          <w:trHeight w:val="415"/>
          <w:jc w:val="center"/>
        </w:trPr>
        <w:tc>
          <w:tcPr>
            <w:tcW w:w="1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5"/>
          <w:jc w:val="center"/>
        </w:trPr>
        <w:tc>
          <w:tcPr>
            <w:tcW w:w="1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571"/>
          <w:jc w:val="center"/>
        </w:trPr>
        <w:tc>
          <w:tcPr>
            <w:tcW w:w="1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5"/>
          <w:jc w:val="center"/>
        </w:trPr>
        <w:tc>
          <w:tcPr>
            <w:tcW w:w="1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信息</w:t>
            </w:r>
          </w:p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技术</w:t>
            </w:r>
          </w:p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应用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10</w:t>
            </w:r>
            <w:r>
              <w:rPr>
                <w:rFonts w:ascii="仿宋" w:eastAsia="仿宋" w:hAnsi="仿宋"/>
                <w:color w:val="000000"/>
                <w:sz w:val="24"/>
              </w:rPr>
              <w:t>分</w:t>
            </w:r>
          </w:p>
        </w:tc>
        <w:tc>
          <w:tcPr>
            <w:tcW w:w="7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1.</w:t>
            </w:r>
            <w:r>
              <w:rPr>
                <w:rFonts w:ascii="仿宋" w:eastAsia="仿宋" w:hAnsi="仿宋"/>
                <w:color w:val="000000"/>
                <w:sz w:val="24"/>
              </w:rPr>
              <w:t>合理、有效运用云计算、大数据、物联网、虚拟</w:t>
            </w:r>
            <w:r>
              <w:rPr>
                <w:rFonts w:ascii="仿宋" w:eastAsia="仿宋" w:hAnsi="仿宋"/>
                <w:color w:val="000000"/>
                <w:sz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</w:rPr>
              <w:t>增强现实、人工智能等信息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技术</w:t>
            </w:r>
            <w:r>
              <w:rPr>
                <w:rFonts w:ascii="仿宋" w:eastAsia="仿宋" w:hAnsi="仿宋"/>
                <w:color w:val="000000"/>
                <w:sz w:val="24"/>
              </w:rPr>
              <w:t>，改进传统教学；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恰当</w:t>
            </w:r>
            <w:r>
              <w:rPr>
                <w:rFonts w:ascii="仿宋" w:eastAsia="仿宋" w:hAnsi="仿宋"/>
                <w:color w:val="000000"/>
                <w:sz w:val="24"/>
              </w:rPr>
              <w:t>运用优质数字资源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、信息化教学设施</w:t>
            </w:r>
            <w:r>
              <w:rPr>
                <w:rFonts w:ascii="仿宋" w:eastAsia="仿宋" w:hAnsi="仿宋"/>
                <w:color w:val="000000"/>
                <w:sz w:val="24"/>
              </w:rPr>
              <w:t>开展教学；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能够</w:t>
            </w:r>
            <w:r>
              <w:rPr>
                <w:rFonts w:ascii="仿宋" w:eastAsia="仿宋" w:hAnsi="仿宋"/>
                <w:color w:val="000000"/>
                <w:sz w:val="24"/>
              </w:rPr>
              <w:t>采集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/>
                <w:color w:val="000000"/>
                <w:sz w:val="24"/>
              </w:rPr>
              <w:t>分析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和应用</w:t>
            </w:r>
            <w:r>
              <w:rPr>
                <w:rFonts w:ascii="仿宋" w:eastAsia="仿宋" w:hAnsi="仿宋"/>
                <w:color w:val="000000"/>
                <w:sz w:val="24"/>
              </w:rPr>
              <w:t>教与学全过程行为数据；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4.</w:t>
            </w:r>
            <w:r>
              <w:rPr>
                <w:rFonts w:ascii="仿宋" w:eastAsia="仿宋" w:hAnsi="仿宋"/>
                <w:color w:val="000000"/>
                <w:sz w:val="24"/>
              </w:rPr>
              <w:t>注重促进师生信息素养的提高。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</w:tr>
      <w:tr w:rsidR="00C33D73">
        <w:trPr>
          <w:trHeight w:val="415"/>
          <w:jc w:val="center"/>
        </w:trPr>
        <w:tc>
          <w:tcPr>
            <w:tcW w:w="1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5"/>
          <w:jc w:val="center"/>
        </w:trPr>
        <w:tc>
          <w:tcPr>
            <w:tcW w:w="1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312"/>
          <w:jc w:val="center"/>
        </w:trPr>
        <w:tc>
          <w:tcPr>
            <w:tcW w:w="1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5"/>
          <w:jc w:val="center"/>
        </w:trPr>
        <w:tc>
          <w:tcPr>
            <w:tcW w:w="1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特色与</w:t>
            </w:r>
          </w:p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创新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10</w:t>
            </w:r>
            <w:r>
              <w:rPr>
                <w:rFonts w:ascii="仿宋" w:eastAsia="仿宋" w:hAnsi="仿宋"/>
                <w:color w:val="000000"/>
                <w:sz w:val="24"/>
              </w:rPr>
              <w:t>分</w:t>
            </w:r>
          </w:p>
        </w:tc>
        <w:tc>
          <w:tcPr>
            <w:tcW w:w="7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1.</w:t>
            </w:r>
            <w:r>
              <w:rPr>
                <w:rFonts w:ascii="仿宋" w:eastAsia="仿宋" w:hAnsi="仿宋"/>
                <w:color w:val="000000"/>
                <w:sz w:val="24"/>
              </w:rPr>
              <w:t>理念先进，立意新颖，方法独特；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2.</w:t>
            </w:r>
            <w:r>
              <w:rPr>
                <w:rFonts w:ascii="仿宋" w:eastAsia="仿宋" w:hAnsi="仿宋"/>
                <w:color w:val="000000"/>
                <w:sz w:val="24"/>
              </w:rPr>
              <w:t>创新教学模式，发挥技术优势；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3.</w:t>
            </w:r>
            <w:r>
              <w:rPr>
                <w:rFonts w:ascii="仿宋" w:eastAsia="仿宋" w:hAnsi="仿宋"/>
                <w:color w:val="000000"/>
                <w:sz w:val="24"/>
              </w:rPr>
              <w:t>具有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较高的</w:t>
            </w:r>
            <w:r>
              <w:rPr>
                <w:rFonts w:ascii="仿宋" w:eastAsia="仿宋" w:hAnsi="仿宋"/>
                <w:color w:val="000000"/>
                <w:sz w:val="24"/>
              </w:rPr>
              <w:t>思想性、科学性与艺术性，有较大的借鉴和推广价值。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</w:tr>
      <w:tr w:rsidR="00C33D73">
        <w:trPr>
          <w:trHeight w:val="312"/>
          <w:jc w:val="center"/>
        </w:trPr>
        <w:tc>
          <w:tcPr>
            <w:tcW w:w="1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widowControl/>
              <w:jc w:val="center"/>
              <w:rPr>
                <w:rFonts w:ascii="仿宋" w:eastAsia="仿宋" w:hAnsi="仿宋" w:cs="宋体"/>
                <w:color w:val="383838"/>
                <w:kern w:val="0"/>
                <w:sz w:val="24"/>
              </w:rPr>
            </w:pPr>
          </w:p>
        </w:tc>
        <w:tc>
          <w:tcPr>
            <w:tcW w:w="10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widowControl/>
              <w:jc w:val="center"/>
              <w:rPr>
                <w:rFonts w:ascii="仿宋" w:eastAsia="仿宋" w:hAnsi="仿宋" w:cs="宋体"/>
                <w:color w:val="383838"/>
                <w:kern w:val="0"/>
                <w:sz w:val="24"/>
              </w:rPr>
            </w:pPr>
          </w:p>
        </w:tc>
        <w:tc>
          <w:tcPr>
            <w:tcW w:w="7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widowControl/>
              <w:jc w:val="left"/>
              <w:rPr>
                <w:rFonts w:ascii="仿宋" w:eastAsia="仿宋" w:hAnsi="仿宋" w:cs="宋体"/>
                <w:color w:val="383838"/>
                <w:kern w:val="0"/>
                <w:sz w:val="24"/>
              </w:rPr>
            </w:pPr>
          </w:p>
        </w:tc>
      </w:tr>
      <w:tr w:rsidR="00C33D73">
        <w:trPr>
          <w:trHeight w:val="312"/>
          <w:jc w:val="center"/>
        </w:trPr>
        <w:tc>
          <w:tcPr>
            <w:tcW w:w="1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widowControl/>
              <w:jc w:val="center"/>
              <w:rPr>
                <w:rFonts w:ascii="仿宋" w:eastAsia="仿宋" w:hAnsi="仿宋" w:cs="宋体"/>
                <w:color w:val="383838"/>
                <w:kern w:val="0"/>
                <w:sz w:val="24"/>
              </w:rPr>
            </w:pPr>
          </w:p>
        </w:tc>
        <w:tc>
          <w:tcPr>
            <w:tcW w:w="10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widowControl/>
              <w:jc w:val="center"/>
              <w:rPr>
                <w:rFonts w:ascii="仿宋" w:eastAsia="仿宋" w:hAnsi="仿宋" w:cs="宋体"/>
                <w:color w:val="383838"/>
                <w:kern w:val="0"/>
                <w:sz w:val="24"/>
              </w:rPr>
            </w:pPr>
          </w:p>
        </w:tc>
        <w:tc>
          <w:tcPr>
            <w:tcW w:w="7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widowControl/>
              <w:jc w:val="left"/>
              <w:rPr>
                <w:rFonts w:ascii="仿宋" w:eastAsia="仿宋" w:hAnsi="仿宋" w:cs="宋体"/>
                <w:color w:val="383838"/>
                <w:kern w:val="0"/>
                <w:sz w:val="24"/>
              </w:rPr>
            </w:pPr>
          </w:p>
        </w:tc>
      </w:tr>
      <w:tr w:rsidR="00C33D73">
        <w:trPr>
          <w:trHeight w:val="1406"/>
          <w:jc w:val="center"/>
        </w:trPr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教师</w:t>
            </w:r>
          </w:p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基本</w:t>
            </w:r>
          </w:p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素养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+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/>
                <w:color w:val="000000"/>
                <w:sz w:val="24"/>
              </w:rPr>
              <w:t>0</w:t>
            </w:r>
            <w:r>
              <w:rPr>
                <w:rFonts w:ascii="仿宋" w:eastAsia="仿宋" w:hAnsi="仿宋"/>
                <w:color w:val="000000"/>
                <w:sz w:val="24"/>
              </w:rPr>
              <w:t>分</w:t>
            </w:r>
          </w:p>
        </w:tc>
        <w:tc>
          <w:tcPr>
            <w:tcW w:w="7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1.</w:t>
            </w:r>
            <w:r>
              <w:rPr>
                <w:rFonts w:ascii="仿宋" w:eastAsia="仿宋" w:hAnsi="仿宋"/>
                <w:color w:val="000000"/>
                <w:sz w:val="24"/>
              </w:rPr>
              <w:t>教学态度认真、仪表端庄、语言规范、亲和力强；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2.</w:t>
            </w:r>
            <w:r>
              <w:rPr>
                <w:rFonts w:ascii="仿宋" w:eastAsia="仿宋" w:hAnsi="仿宋"/>
                <w:color w:val="000000"/>
                <w:sz w:val="24"/>
              </w:rPr>
              <w:t>回答问题聚焦主题、科学准确、思路清晰、逻辑严谨、表达流畅；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3.</w:t>
            </w:r>
            <w:r>
              <w:rPr>
                <w:rFonts w:ascii="仿宋" w:eastAsia="仿宋" w:hAnsi="仿宋"/>
                <w:color w:val="000000"/>
                <w:sz w:val="24"/>
              </w:rPr>
              <w:t>展现出良好的师德师风、扎实的理论和实践功底，充分发挥教学团队优势，专业教师具备</w:t>
            </w:r>
            <w:r>
              <w:rPr>
                <w:rFonts w:ascii="仿宋" w:eastAsia="仿宋" w:hAnsi="仿宋"/>
                <w:color w:val="000000"/>
                <w:sz w:val="24"/>
              </w:rPr>
              <w:t>“</w:t>
            </w:r>
            <w:r>
              <w:rPr>
                <w:rFonts w:ascii="仿宋" w:eastAsia="仿宋" w:hAnsi="仿宋"/>
                <w:color w:val="000000"/>
                <w:sz w:val="24"/>
              </w:rPr>
              <w:t>双师</w:t>
            </w:r>
            <w:r>
              <w:rPr>
                <w:rFonts w:ascii="仿宋" w:eastAsia="仿宋" w:hAnsi="仿宋"/>
                <w:color w:val="000000"/>
                <w:sz w:val="24"/>
              </w:rPr>
              <w:t>”</w:t>
            </w:r>
            <w:r>
              <w:rPr>
                <w:rFonts w:ascii="仿宋" w:eastAsia="仿宋" w:hAnsi="仿宋"/>
                <w:color w:val="000000"/>
                <w:sz w:val="24"/>
              </w:rPr>
              <w:t>素质。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</w:tr>
    </w:tbl>
    <w:p w:rsidR="00C33D73" w:rsidRDefault="0049628D">
      <w:pPr>
        <w:widowControl/>
        <w:spacing w:line="560" w:lineRule="exact"/>
        <w:ind w:firstLine="42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2019</w:t>
      </w:r>
      <w:r>
        <w:rPr>
          <w:rFonts w:ascii="黑体" w:eastAsia="黑体" w:hAnsi="黑体" w:cs="宋体" w:hint="eastAsia"/>
          <w:kern w:val="0"/>
          <w:sz w:val="32"/>
          <w:szCs w:val="32"/>
        </w:rPr>
        <w:t>年广东省职业院校技能大赛教学能力比赛评分指标</w:t>
      </w:r>
    </w:p>
    <w:p w:rsidR="00C33D73" w:rsidRDefault="0049628D">
      <w:pPr>
        <w:widowControl/>
        <w:spacing w:line="56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kern w:val="0"/>
          <w:sz w:val="32"/>
          <w:szCs w:val="32"/>
        </w:rPr>
        <w:t>“课堂教学”评分标准</w:t>
      </w:r>
    </w:p>
    <w:tbl>
      <w:tblPr>
        <w:tblW w:w="951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1006"/>
        <w:gridCol w:w="6898"/>
      </w:tblGrid>
      <w:tr w:rsidR="00C33D73">
        <w:trPr>
          <w:trHeight w:val="618"/>
          <w:tblHeader/>
          <w:jc w:val="center"/>
        </w:trPr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评价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指标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分值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评价要素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</w:p>
        </w:tc>
      </w:tr>
      <w:tr w:rsidR="00C33D73">
        <w:trPr>
          <w:trHeight w:val="417"/>
          <w:jc w:val="center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教学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设计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30</w:t>
            </w:r>
            <w:r>
              <w:rPr>
                <w:rFonts w:ascii="仿宋" w:eastAsia="仿宋" w:hAnsi="仿宋"/>
                <w:color w:val="000000"/>
                <w:sz w:val="24"/>
              </w:rPr>
              <w:t>分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6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1.</w:t>
            </w:r>
            <w:r>
              <w:rPr>
                <w:rFonts w:ascii="仿宋" w:eastAsia="仿宋" w:hAnsi="仿宋"/>
                <w:color w:val="000000"/>
                <w:sz w:val="24"/>
              </w:rPr>
              <w:t>教学目标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适应</w:t>
            </w:r>
            <w:r>
              <w:rPr>
                <w:rFonts w:ascii="仿宋" w:eastAsia="仿宋" w:hAnsi="仿宋"/>
                <w:color w:val="000000"/>
                <w:sz w:val="24"/>
              </w:rPr>
              <w:t>新时代对技术技能人才培新要求，符合国家教学标准、学校专业人才培养方案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有关</w:t>
            </w:r>
            <w:r>
              <w:rPr>
                <w:rFonts w:ascii="仿宋" w:eastAsia="仿宋" w:hAnsi="仿宋"/>
                <w:color w:val="000000"/>
                <w:sz w:val="24"/>
              </w:rPr>
              <w:t>要求，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表述</w:t>
            </w:r>
            <w:r>
              <w:rPr>
                <w:rFonts w:ascii="仿宋" w:eastAsia="仿宋" w:hAnsi="仿宋"/>
                <w:color w:val="000000"/>
                <w:sz w:val="24"/>
              </w:rPr>
              <w:t>具体、明确，可评测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，</w:t>
            </w:r>
            <w:r>
              <w:rPr>
                <w:rFonts w:ascii="仿宋" w:eastAsia="仿宋" w:hAnsi="仿宋"/>
                <w:color w:val="000000"/>
                <w:sz w:val="24"/>
              </w:rPr>
              <w:t>重点设定和难点判断准确、有据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2.</w:t>
            </w:r>
            <w:r>
              <w:rPr>
                <w:rFonts w:ascii="仿宋" w:eastAsia="仿宋" w:hAnsi="仿宋"/>
                <w:color w:val="000000"/>
                <w:sz w:val="24"/>
              </w:rPr>
              <w:t>学情分析准确，针对性强；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</w:rPr>
              <w:t>.</w:t>
            </w:r>
            <w:r>
              <w:rPr>
                <w:rFonts w:ascii="仿宋" w:eastAsia="仿宋" w:hAnsi="仿宋"/>
                <w:color w:val="000000"/>
                <w:sz w:val="24"/>
              </w:rPr>
              <w:t>教学内容科学、严谨，结构清晰完整，结合实际有机融入思想政治教育，体现文化育人、实践育人，反映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相关</w:t>
            </w:r>
            <w:r>
              <w:rPr>
                <w:rFonts w:ascii="仿宋" w:eastAsia="仿宋" w:hAnsi="仿宋"/>
                <w:color w:val="000000"/>
                <w:sz w:val="24"/>
              </w:rPr>
              <w:t>领域产业升级的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新技术、新工艺、新规范，</w:t>
            </w:r>
            <w:r>
              <w:rPr>
                <w:rFonts w:ascii="仿宋" w:eastAsia="仿宋" w:hAnsi="仿宋"/>
                <w:color w:val="000000"/>
                <w:sz w:val="24"/>
              </w:rPr>
              <w:t>教学容量适中，内容安排合理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、有序</w:t>
            </w:r>
            <w:r>
              <w:rPr>
                <w:rFonts w:ascii="仿宋" w:eastAsia="仿宋" w:hAnsi="仿宋"/>
                <w:color w:val="000000"/>
                <w:sz w:val="24"/>
              </w:rPr>
              <w:t>，有效支撑教学目标的实现；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/>
                <w:color w:val="000000"/>
                <w:sz w:val="24"/>
              </w:rPr>
              <w:t>.</w:t>
            </w:r>
            <w:r>
              <w:rPr>
                <w:rFonts w:ascii="仿宋" w:eastAsia="仿宋" w:hAnsi="仿宋"/>
                <w:color w:val="000000"/>
                <w:sz w:val="24"/>
              </w:rPr>
              <w:t>教材选用符合规定，授课计划和教案完整、规范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</w:tr>
      <w:tr w:rsidR="00C33D73">
        <w:trPr>
          <w:trHeight w:val="417"/>
          <w:jc w:val="center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7"/>
          <w:jc w:val="center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1292"/>
          <w:jc w:val="center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7"/>
          <w:jc w:val="center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教学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实施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35</w:t>
            </w:r>
            <w:r>
              <w:rPr>
                <w:rFonts w:ascii="仿宋" w:eastAsia="仿宋" w:hAnsi="仿宋"/>
                <w:color w:val="000000"/>
                <w:sz w:val="24"/>
              </w:rPr>
              <w:t>分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6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按照提交的教案实施课堂教学，</w:t>
            </w:r>
            <w:r>
              <w:rPr>
                <w:rFonts w:ascii="仿宋" w:eastAsia="仿宋" w:hAnsi="仿宋"/>
                <w:color w:val="000000"/>
                <w:sz w:val="24"/>
              </w:rPr>
              <w:t>体现</w:t>
            </w:r>
            <w:r>
              <w:rPr>
                <w:rFonts w:ascii="仿宋" w:eastAsia="仿宋" w:hAnsi="仿宋"/>
                <w:color w:val="000000"/>
                <w:sz w:val="24"/>
              </w:rPr>
              <w:t>“</w:t>
            </w:r>
            <w:r>
              <w:rPr>
                <w:rFonts w:ascii="仿宋" w:eastAsia="仿宋" w:hAnsi="仿宋"/>
                <w:color w:val="000000"/>
                <w:sz w:val="24"/>
              </w:rPr>
              <w:t>以学习者为中心</w:t>
            </w:r>
            <w:r>
              <w:rPr>
                <w:rFonts w:ascii="仿宋" w:eastAsia="仿宋" w:hAnsi="仿宋"/>
                <w:color w:val="000000"/>
                <w:sz w:val="24"/>
              </w:rPr>
              <w:t>”</w:t>
            </w:r>
            <w:r>
              <w:rPr>
                <w:rFonts w:ascii="仿宋" w:eastAsia="仿宋" w:hAnsi="仿宋"/>
                <w:color w:val="000000"/>
                <w:sz w:val="24"/>
              </w:rPr>
              <w:t>，突出学生主体地位，因材施教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2.</w:t>
            </w:r>
            <w:r>
              <w:rPr>
                <w:rFonts w:ascii="仿宋" w:eastAsia="仿宋" w:hAnsi="仿宋"/>
                <w:color w:val="000000"/>
                <w:sz w:val="24"/>
              </w:rPr>
              <w:t>教学手段与方法恰当，系统优化教学过程，专业教学落实</w:t>
            </w:r>
            <w:r>
              <w:rPr>
                <w:rFonts w:ascii="仿宋" w:eastAsia="仿宋" w:hAnsi="仿宋"/>
                <w:color w:val="000000"/>
                <w:sz w:val="24"/>
              </w:rPr>
              <w:t>“</w:t>
            </w:r>
            <w:r>
              <w:rPr>
                <w:rFonts w:ascii="仿宋" w:eastAsia="仿宋" w:hAnsi="仿宋"/>
                <w:color w:val="000000"/>
                <w:sz w:val="24"/>
              </w:rPr>
              <w:t>工学结合、知行合一</w:t>
            </w:r>
            <w:r>
              <w:rPr>
                <w:rFonts w:ascii="仿宋" w:eastAsia="仿宋" w:hAnsi="仿宋"/>
                <w:color w:val="000000"/>
                <w:sz w:val="24"/>
              </w:rPr>
              <w:t>”</w:t>
            </w:r>
            <w:r>
              <w:rPr>
                <w:rFonts w:ascii="仿宋" w:eastAsia="仿宋" w:hAnsi="仿宋"/>
                <w:color w:val="000000"/>
                <w:sz w:val="24"/>
              </w:rPr>
              <w:t>，注重工匠精神培育；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</w:rPr>
              <w:t>.</w:t>
            </w:r>
            <w:r>
              <w:rPr>
                <w:rFonts w:ascii="仿宋" w:eastAsia="仿宋" w:hAnsi="仿宋"/>
                <w:color w:val="000000"/>
                <w:sz w:val="24"/>
              </w:rPr>
              <w:t>教学活动与环境创设合理，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学生参与面广，强调</w:t>
            </w:r>
            <w:r>
              <w:rPr>
                <w:rFonts w:ascii="仿宋" w:eastAsia="仿宋" w:hAnsi="仿宋"/>
                <w:color w:val="000000"/>
                <w:sz w:val="24"/>
              </w:rPr>
              <w:t>“</w:t>
            </w:r>
            <w:r>
              <w:rPr>
                <w:rFonts w:ascii="仿宋" w:eastAsia="仿宋" w:hAnsi="仿宋"/>
                <w:color w:val="000000"/>
                <w:sz w:val="24"/>
              </w:rPr>
              <w:t>做中学、做中教</w:t>
            </w:r>
            <w:r>
              <w:rPr>
                <w:rFonts w:ascii="仿宋" w:eastAsia="仿宋" w:hAnsi="仿宋"/>
                <w:color w:val="000000"/>
                <w:sz w:val="24"/>
              </w:rPr>
              <w:t>”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，</w:t>
            </w:r>
            <w:r>
              <w:rPr>
                <w:rFonts w:ascii="仿宋" w:eastAsia="仿宋" w:hAnsi="仿宋"/>
                <w:color w:val="000000"/>
                <w:sz w:val="24"/>
              </w:rPr>
              <w:t>教学互动流畅、深入，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能</w:t>
            </w:r>
            <w:r>
              <w:rPr>
                <w:rFonts w:ascii="仿宋" w:eastAsia="仿宋" w:hAnsi="仿宋"/>
                <w:color w:val="000000"/>
                <w:sz w:val="24"/>
              </w:rPr>
              <w:t>针对学习反馈及时调整教学；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/>
                <w:color w:val="000000"/>
                <w:sz w:val="24"/>
              </w:rPr>
              <w:t>.</w:t>
            </w:r>
            <w:r>
              <w:rPr>
                <w:rFonts w:ascii="仿宋" w:eastAsia="仿宋" w:hAnsi="仿宋"/>
                <w:color w:val="000000"/>
                <w:sz w:val="24"/>
              </w:rPr>
              <w:t>教学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考核</w:t>
            </w:r>
            <w:r>
              <w:rPr>
                <w:rFonts w:ascii="仿宋" w:eastAsia="仿宋" w:hAnsi="仿宋"/>
                <w:color w:val="000000"/>
                <w:sz w:val="24"/>
              </w:rPr>
              <w:t>评价科学多元、方式多样有效。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  <w:r>
              <w:rPr>
                <w:rFonts w:ascii="仿宋" w:eastAsia="仿宋" w:hAnsi="仿宋"/>
                <w:color w:val="000000"/>
                <w:sz w:val="24"/>
              </w:rPr>
              <w:t>.</w:t>
            </w:r>
            <w:r>
              <w:rPr>
                <w:rFonts w:ascii="仿宋" w:eastAsia="仿宋" w:hAnsi="仿宋"/>
                <w:color w:val="000000"/>
                <w:sz w:val="24"/>
              </w:rPr>
              <w:t>教师教学态度认真严谨、仪表端庄、语言规范、亲和力强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</w:tr>
      <w:tr w:rsidR="00C33D73">
        <w:trPr>
          <w:trHeight w:val="417"/>
          <w:jc w:val="center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7"/>
          <w:jc w:val="center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965"/>
          <w:jc w:val="center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7"/>
          <w:jc w:val="center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教学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效果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15</w:t>
            </w:r>
            <w:r>
              <w:rPr>
                <w:rFonts w:ascii="仿宋" w:eastAsia="仿宋" w:hAnsi="仿宋"/>
                <w:color w:val="000000"/>
                <w:sz w:val="24"/>
              </w:rPr>
              <w:t>分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6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1.</w:t>
            </w:r>
            <w:r>
              <w:rPr>
                <w:rFonts w:ascii="仿宋" w:eastAsia="仿宋" w:hAnsi="仿宋"/>
                <w:color w:val="000000"/>
                <w:sz w:val="24"/>
              </w:rPr>
              <w:t>有效达成教学目标，教学效果明显；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2.</w:t>
            </w:r>
            <w:r>
              <w:rPr>
                <w:rFonts w:ascii="仿宋" w:eastAsia="仿宋" w:hAnsi="仿宋"/>
                <w:color w:val="000000"/>
                <w:sz w:val="24"/>
              </w:rPr>
              <w:t>有效激发学生学习兴趣，切实提高学生学习能力。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</w:tr>
      <w:tr w:rsidR="00C33D73">
        <w:trPr>
          <w:trHeight w:val="417"/>
          <w:jc w:val="center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7"/>
          <w:jc w:val="center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7"/>
          <w:jc w:val="center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信息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技术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应用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10</w:t>
            </w:r>
            <w:r>
              <w:rPr>
                <w:rFonts w:ascii="仿宋" w:eastAsia="仿宋" w:hAnsi="仿宋"/>
                <w:color w:val="000000"/>
                <w:sz w:val="24"/>
              </w:rPr>
              <w:t>分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6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1.</w:t>
            </w:r>
            <w:r>
              <w:rPr>
                <w:rFonts w:ascii="仿宋" w:eastAsia="仿宋" w:hAnsi="仿宋"/>
                <w:color w:val="000000"/>
                <w:sz w:val="24"/>
              </w:rPr>
              <w:t>合理、有效运用云计算、大数据、物联网、虚拟</w:t>
            </w:r>
            <w:r>
              <w:rPr>
                <w:rFonts w:ascii="仿宋" w:eastAsia="仿宋" w:hAnsi="仿宋"/>
                <w:color w:val="000000"/>
                <w:sz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</w:rPr>
              <w:t>增强现实、人工智能等信息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技术</w:t>
            </w:r>
            <w:r>
              <w:rPr>
                <w:rFonts w:ascii="仿宋" w:eastAsia="仿宋" w:hAnsi="仿宋"/>
                <w:color w:val="000000"/>
                <w:sz w:val="24"/>
              </w:rPr>
              <w:t>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拓展教学时空，</w:t>
            </w:r>
            <w:r>
              <w:rPr>
                <w:rFonts w:ascii="仿宋" w:eastAsia="仿宋" w:hAnsi="仿宋"/>
                <w:color w:val="000000"/>
                <w:sz w:val="24"/>
              </w:rPr>
              <w:t>改进传统教学；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恰当</w:t>
            </w:r>
            <w:r>
              <w:rPr>
                <w:rFonts w:ascii="仿宋" w:eastAsia="仿宋" w:hAnsi="仿宋"/>
                <w:color w:val="000000"/>
                <w:sz w:val="24"/>
              </w:rPr>
              <w:t>运用优质数字资源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、信息化教学设施</w:t>
            </w:r>
            <w:r>
              <w:rPr>
                <w:rFonts w:ascii="仿宋" w:eastAsia="仿宋" w:hAnsi="仿宋"/>
                <w:color w:val="000000"/>
                <w:sz w:val="24"/>
              </w:rPr>
              <w:t>开展教学；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能够</w:t>
            </w:r>
            <w:r>
              <w:rPr>
                <w:rFonts w:ascii="仿宋" w:eastAsia="仿宋" w:hAnsi="仿宋"/>
                <w:color w:val="000000"/>
                <w:sz w:val="24"/>
              </w:rPr>
              <w:t>采集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/>
                <w:color w:val="000000"/>
                <w:sz w:val="24"/>
              </w:rPr>
              <w:t>分析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和应用</w:t>
            </w:r>
            <w:r>
              <w:rPr>
                <w:rFonts w:ascii="仿宋" w:eastAsia="仿宋" w:hAnsi="仿宋"/>
                <w:color w:val="000000"/>
                <w:sz w:val="24"/>
              </w:rPr>
              <w:t>教与学全过程行为数据；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4.</w:t>
            </w:r>
            <w:r>
              <w:rPr>
                <w:rFonts w:ascii="仿宋" w:eastAsia="仿宋" w:hAnsi="仿宋"/>
                <w:color w:val="000000"/>
                <w:sz w:val="24"/>
              </w:rPr>
              <w:t>注重促进师生信息素养的提高。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</w:tr>
      <w:tr w:rsidR="00C33D73">
        <w:trPr>
          <w:trHeight w:val="417"/>
          <w:jc w:val="center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7"/>
          <w:jc w:val="center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313"/>
          <w:jc w:val="center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7"/>
          <w:jc w:val="center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特色与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创新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6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1.</w:t>
            </w:r>
            <w:r>
              <w:rPr>
                <w:rFonts w:ascii="仿宋" w:eastAsia="仿宋" w:hAnsi="仿宋"/>
                <w:color w:val="000000"/>
                <w:sz w:val="24"/>
              </w:rPr>
              <w:t>理念先进，立意新颖，方法独特；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2.</w:t>
            </w:r>
            <w:r>
              <w:rPr>
                <w:rFonts w:ascii="仿宋" w:eastAsia="仿宋" w:hAnsi="仿宋"/>
                <w:color w:val="000000"/>
                <w:sz w:val="24"/>
              </w:rPr>
              <w:t>发挥技术优势，创新教学模式；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3.</w:t>
            </w:r>
            <w:r>
              <w:rPr>
                <w:rFonts w:ascii="仿宋" w:eastAsia="仿宋" w:hAnsi="仿宋"/>
                <w:color w:val="000000"/>
                <w:sz w:val="24"/>
              </w:rPr>
              <w:t>具有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较高的</w:t>
            </w:r>
            <w:r>
              <w:rPr>
                <w:rFonts w:ascii="仿宋" w:eastAsia="仿宋" w:hAnsi="仿宋"/>
                <w:color w:val="000000"/>
                <w:sz w:val="24"/>
              </w:rPr>
              <w:t>思想性、科学性与艺术性，有较大的借鉴和推广价值。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</w:tr>
      <w:tr w:rsidR="00C33D73">
        <w:trPr>
          <w:trHeight w:val="417"/>
          <w:jc w:val="center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7"/>
          <w:jc w:val="center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347"/>
          <w:jc w:val="center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33D73">
        <w:trPr>
          <w:trHeight w:val="417"/>
          <w:jc w:val="center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基本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素养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+10</w:t>
            </w:r>
            <w:r>
              <w:rPr>
                <w:rFonts w:ascii="仿宋" w:eastAsia="仿宋" w:hAnsi="仿宋"/>
                <w:color w:val="000000"/>
                <w:sz w:val="24"/>
              </w:rPr>
              <w:t>分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6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1.</w:t>
            </w:r>
            <w:r>
              <w:rPr>
                <w:rFonts w:ascii="仿宋" w:eastAsia="仿宋" w:hAnsi="仿宋"/>
                <w:color w:val="000000"/>
                <w:sz w:val="24"/>
              </w:rPr>
              <w:t>回答问题聚焦主题、科学准确、思路清晰、逻辑严谨、表达流畅；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C33D73" w:rsidRDefault="0049628D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2.</w:t>
            </w:r>
            <w:r>
              <w:rPr>
                <w:rFonts w:ascii="仿宋" w:eastAsia="仿宋" w:hAnsi="仿宋"/>
                <w:color w:val="000000"/>
                <w:sz w:val="24"/>
              </w:rPr>
              <w:t>展现出良好的师德师风、扎实的理论和实践功底，充分发挥教学团队优势，专业教师具备</w:t>
            </w:r>
            <w:r>
              <w:rPr>
                <w:rFonts w:ascii="仿宋" w:eastAsia="仿宋" w:hAnsi="仿宋"/>
                <w:color w:val="000000"/>
                <w:sz w:val="24"/>
              </w:rPr>
              <w:t>“</w:t>
            </w:r>
            <w:r>
              <w:rPr>
                <w:rFonts w:ascii="仿宋" w:eastAsia="仿宋" w:hAnsi="仿宋"/>
                <w:color w:val="000000"/>
                <w:sz w:val="24"/>
              </w:rPr>
              <w:t>双师</w:t>
            </w:r>
            <w:r>
              <w:rPr>
                <w:rFonts w:ascii="仿宋" w:eastAsia="仿宋" w:hAnsi="仿宋"/>
                <w:color w:val="000000"/>
                <w:sz w:val="24"/>
              </w:rPr>
              <w:t>”</w:t>
            </w:r>
            <w:r>
              <w:rPr>
                <w:rFonts w:ascii="仿宋" w:eastAsia="仿宋" w:hAnsi="仿宋"/>
                <w:color w:val="000000"/>
                <w:sz w:val="24"/>
              </w:rPr>
              <w:t>素质。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</w:tr>
      <w:tr w:rsidR="00C33D73">
        <w:trPr>
          <w:trHeight w:val="600"/>
          <w:jc w:val="center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widowControl/>
              <w:jc w:val="left"/>
              <w:rPr>
                <w:rFonts w:ascii="微软雅黑" w:eastAsia="微软雅黑" w:hAnsi="微软雅黑" w:cs="宋体"/>
                <w:color w:val="383838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widowControl/>
              <w:jc w:val="left"/>
              <w:rPr>
                <w:rFonts w:ascii="微软雅黑" w:eastAsia="微软雅黑" w:hAnsi="微软雅黑" w:cs="宋体"/>
                <w:color w:val="383838"/>
                <w:kern w:val="0"/>
                <w:sz w:val="18"/>
                <w:szCs w:val="18"/>
              </w:rPr>
            </w:pPr>
          </w:p>
        </w:tc>
        <w:tc>
          <w:tcPr>
            <w:tcW w:w="6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widowControl/>
              <w:jc w:val="left"/>
              <w:rPr>
                <w:rFonts w:ascii="微软雅黑" w:eastAsia="微软雅黑" w:hAnsi="微软雅黑" w:cs="宋体"/>
                <w:color w:val="383838"/>
                <w:kern w:val="0"/>
                <w:sz w:val="18"/>
                <w:szCs w:val="18"/>
              </w:rPr>
            </w:pPr>
          </w:p>
        </w:tc>
      </w:tr>
      <w:tr w:rsidR="00C33D73">
        <w:trPr>
          <w:trHeight w:val="600"/>
          <w:jc w:val="center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widowControl/>
              <w:jc w:val="left"/>
              <w:rPr>
                <w:rFonts w:ascii="微软雅黑" w:eastAsia="微软雅黑" w:hAnsi="微软雅黑" w:cs="宋体"/>
                <w:color w:val="383838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widowControl/>
              <w:jc w:val="left"/>
              <w:rPr>
                <w:rFonts w:ascii="微软雅黑" w:eastAsia="微软雅黑" w:hAnsi="微软雅黑" w:cs="宋体"/>
                <w:color w:val="383838"/>
                <w:kern w:val="0"/>
                <w:sz w:val="18"/>
                <w:szCs w:val="18"/>
              </w:rPr>
            </w:pPr>
          </w:p>
        </w:tc>
        <w:tc>
          <w:tcPr>
            <w:tcW w:w="6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73" w:rsidRDefault="00C33D73">
            <w:pPr>
              <w:widowControl/>
              <w:jc w:val="left"/>
              <w:rPr>
                <w:rFonts w:ascii="微软雅黑" w:eastAsia="微软雅黑" w:hAnsi="微软雅黑" w:cs="宋体"/>
                <w:color w:val="383838"/>
                <w:kern w:val="0"/>
                <w:sz w:val="18"/>
                <w:szCs w:val="18"/>
              </w:rPr>
            </w:pPr>
          </w:p>
        </w:tc>
      </w:tr>
    </w:tbl>
    <w:p w:rsidR="00C33D73" w:rsidRDefault="0049628D">
      <w:pPr>
        <w:spacing w:line="560" w:lineRule="exact"/>
        <w:ind w:leftChars="-52" w:left="-109" w:firstLineChars="50" w:firstLine="160"/>
        <w:rPr>
          <w:rFonts w:ascii="黑体" w:eastAsia="黑体" w:hAnsi="黑体"/>
          <w:bCs/>
          <w:kern w:val="0"/>
          <w:sz w:val="32"/>
          <w:szCs w:val="32"/>
          <w:lang w:bidi="th-TH"/>
        </w:rPr>
      </w:pPr>
      <w:r>
        <w:rPr>
          <w:rFonts w:ascii="黑体" w:eastAsia="黑体" w:hAnsi="黑体"/>
          <w:bCs/>
          <w:kern w:val="0"/>
          <w:sz w:val="32"/>
          <w:szCs w:val="32"/>
          <w:lang w:bidi="th-TH"/>
        </w:rPr>
        <w:lastRenderedPageBreak/>
        <w:t>附件</w:t>
      </w:r>
      <w:r>
        <w:rPr>
          <w:rFonts w:ascii="黑体" w:eastAsia="黑体" w:hAnsi="黑体" w:hint="eastAsia"/>
          <w:bCs/>
          <w:kern w:val="0"/>
          <w:sz w:val="32"/>
          <w:szCs w:val="32"/>
          <w:lang w:bidi="th-TH"/>
        </w:rPr>
        <w:t>4</w:t>
      </w:r>
    </w:p>
    <w:p w:rsidR="00C33D73" w:rsidRDefault="0049628D">
      <w:pPr>
        <w:spacing w:line="560" w:lineRule="exact"/>
        <w:ind w:leftChars="-152" w:left="1" w:hangingChars="100" w:hanging="320"/>
        <w:jc w:val="center"/>
        <w:rPr>
          <w:rFonts w:ascii="黑体" w:eastAsia="黑体" w:hAnsi="黑体"/>
          <w:bCs/>
          <w:kern w:val="0"/>
          <w:sz w:val="32"/>
          <w:szCs w:val="32"/>
          <w:lang w:bidi="th-TH"/>
        </w:rPr>
      </w:pPr>
      <w:r>
        <w:rPr>
          <w:rFonts w:ascii="黑体" w:eastAsia="黑体" w:hAnsi="黑体" w:hint="eastAsia"/>
          <w:bCs/>
          <w:kern w:val="0"/>
          <w:sz w:val="32"/>
          <w:szCs w:val="32"/>
          <w:lang w:bidi="th-TH"/>
        </w:rPr>
        <w:t xml:space="preserve">   </w:t>
      </w:r>
      <w:r>
        <w:rPr>
          <w:rFonts w:ascii="黑体" w:eastAsia="黑体" w:hAnsi="黑体" w:hint="eastAsia"/>
          <w:bCs/>
          <w:kern w:val="0"/>
          <w:sz w:val="32"/>
          <w:szCs w:val="32"/>
          <w:lang w:bidi="th-TH"/>
        </w:rPr>
        <w:t>广州华南商贸职业学院教师能力比赛报名汇总表</w:t>
      </w:r>
    </w:p>
    <w:p w:rsidR="00C33D73" w:rsidRDefault="00C33D73">
      <w:pPr>
        <w:spacing w:line="560" w:lineRule="exact"/>
        <w:ind w:leftChars="-152" w:left="1" w:hangingChars="100" w:hanging="320"/>
        <w:jc w:val="center"/>
        <w:rPr>
          <w:rFonts w:ascii="黑体" w:eastAsia="黑体" w:hAnsi="黑体"/>
          <w:bCs/>
          <w:kern w:val="0"/>
          <w:sz w:val="32"/>
          <w:szCs w:val="32"/>
          <w:lang w:bidi="th-TH"/>
        </w:rPr>
      </w:pPr>
    </w:p>
    <w:tbl>
      <w:tblPr>
        <w:tblStyle w:val="a9"/>
        <w:tblW w:w="9513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693"/>
        <w:gridCol w:w="2356"/>
        <w:gridCol w:w="1804"/>
      </w:tblGrid>
      <w:tr w:rsidR="00C33D73">
        <w:trPr>
          <w:jc w:val="center"/>
        </w:trPr>
        <w:tc>
          <w:tcPr>
            <w:tcW w:w="817" w:type="dxa"/>
            <w:vAlign w:val="center"/>
          </w:tcPr>
          <w:p w:rsidR="00C33D73" w:rsidRDefault="004962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C33D73" w:rsidRDefault="004962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参赛项目</w:t>
            </w:r>
          </w:p>
        </w:tc>
        <w:tc>
          <w:tcPr>
            <w:tcW w:w="2693" w:type="dxa"/>
            <w:vAlign w:val="center"/>
          </w:tcPr>
          <w:p w:rsidR="00C33D73" w:rsidRDefault="004962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2356" w:type="dxa"/>
            <w:vAlign w:val="center"/>
          </w:tcPr>
          <w:p w:rsidR="00C33D73" w:rsidRDefault="004962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作者（主讲人）</w:t>
            </w:r>
          </w:p>
        </w:tc>
        <w:tc>
          <w:tcPr>
            <w:tcW w:w="1804" w:type="dxa"/>
            <w:vAlign w:val="center"/>
          </w:tcPr>
          <w:p w:rsidR="00C33D73" w:rsidRDefault="004962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参与人</w:t>
            </w:r>
          </w:p>
        </w:tc>
      </w:tr>
      <w:tr w:rsidR="00C33D73">
        <w:trPr>
          <w:jc w:val="center"/>
        </w:trPr>
        <w:tc>
          <w:tcPr>
            <w:tcW w:w="817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</w:tr>
      <w:tr w:rsidR="00C33D73">
        <w:trPr>
          <w:jc w:val="center"/>
        </w:trPr>
        <w:tc>
          <w:tcPr>
            <w:tcW w:w="817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</w:tr>
      <w:tr w:rsidR="00C33D73">
        <w:trPr>
          <w:trHeight w:val="535"/>
          <w:jc w:val="center"/>
        </w:trPr>
        <w:tc>
          <w:tcPr>
            <w:tcW w:w="817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</w:tr>
      <w:tr w:rsidR="00C33D73">
        <w:trPr>
          <w:jc w:val="center"/>
        </w:trPr>
        <w:tc>
          <w:tcPr>
            <w:tcW w:w="817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</w:tr>
      <w:tr w:rsidR="00C33D73">
        <w:trPr>
          <w:trHeight w:val="373"/>
          <w:jc w:val="center"/>
        </w:trPr>
        <w:tc>
          <w:tcPr>
            <w:tcW w:w="817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</w:tr>
      <w:tr w:rsidR="00C33D73">
        <w:trPr>
          <w:jc w:val="center"/>
        </w:trPr>
        <w:tc>
          <w:tcPr>
            <w:tcW w:w="817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</w:tr>
      <w:tr w:rsidR="00C33D73">
        <w:trPr>
          <w:jc w:val="center"/>
        </w:trPr>
        <w:tc>
          <w:tcPr>
            <w:tcW w:w="817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</w:tr>
      <w:tr w:rsidR="00C33D73">
        <w:trPr>
          <w:jc w:val="center"/>
        </w:trPr>
        <w:tc>
          <w:tcPr>
            <w:tcW w:w="817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</w:tr>
      <w:tr w:rsidR="00C33D73">
        <w:trPr>
          <w:jc w:val="center"/>
        </w:trPr>
        <w:tc>
          <w:tcPr>
            <w:tcW w:w="817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</w:tr>
      <w:tr w:rsidR="00C33D73">
        <w:trPr>
          <w:jc w:val="center"/>
        </w:trPr>
        <w:tc>
          <w:tcPr>
            <w:tcW w:w="817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</w:tr>
      <w:tr w:rsidR="00C33D73">
        <w:trPr>
          <w:jc w:val="center"/>
        </w:trPr>
        <w:tc>
          <w:tcPr>
            <w:tcW w:w="817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</w:tr>
      <w:tr w:rsidR="00C33D73">
        <w:trPr>
          <w:jc w:val="center"/>
        </w:trPr>
        <w:tc>
          <w:tcPr>
            <w:tcW w:w="817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</w:tr>
      <w:tr w:rsidR="00C33D73">
        <w:trPr>
          <w:jc w:val="center"/>
        </w:trPr>
        <w:tc>
          <w:tcPr>
            <w:tcW w:w="817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</w:tr>
      <w:tr w:rsidR="00C33D73">
        <w:trPr>
          <w:jc w:val="center"/>
        </w:trPr>
        <w:tc>
          <w:tcPr>
            <w:tcW w:w="817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</w:tr>
      <w:tr w:rsidR="00C33D73">
        <w:trPr>
          <w:jc w:val="center"/>
        </w:trPr>
        <w:tc>
          <w:tcPr>
            <w:tcW w:w="817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</w:tr>
      <w:tr w:rsidR="00C33D73">
        <w:trPr>
          <w:jc w:val="center"/>
        </w:trPr>
        <w:tc>
          <w:tcPr>
            <w:tcW w:w="817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33D73" w:rsidRDefault="00C33D73">
            <w:pPr>
              <w:rPr>
                <w:sz w:val="28"/>
                <w:szCs w:val="28"/>
              </w:rPr>
            </w:pPr>
          </w:p>
        </w:tc>
      </w:tr>
    </w:tbl>
    <w:p w:rsidR="00C33D73" w:rsidRDefault="00C33D73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  <w:sectPr w:rsidR="00C33D73">
          <w:headerReference w:type="default" r:id="rId9"/>
          <w:headerReference w:type="first" r:id="rId10"/>
          <w:pgSz w:w="11906" w:h="16838"/>
          <w:pgMar w:top="1440" w:right="1080" w:bottom="1440" w:left="1080" w:header="851" w:footer="680" w:gutter="0"/>
          <w:cols w:space="720"/>
          <w:titlePg/>
          <w:docGrid w:type="linesAndChars" w:linePitch="312"/>
        </w:sectPr>
      </w:pPr>
    </w:p>
    <w:p w:rsidR="00C33D73" w:rsidRDefault="00C33D73">
      <w:pPr>
        <w:spacing w:before="120" w:line="280" w:lineRule="exact"/>
        <w:rPr>
          <w:rFonts w:ascii="仿宋_GB2312" w:eastAsia="仿宋_GB2312"/>
          <w:b/>
          <w:sz w:val="24"/>
        </w:rPr>
      </w:pPr>
    </w:p>
    <w:sectPr w:rsidR="00C33D73">
      <w:headerReference w:type="default" r:id="rId11"/>
      <w:pgSz w:w="11906" w:h="16838"/>
      <w:pgMar w:top="1134" w:right="238" w:bottom="907" w:left="244" w:header="454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8D" w:rsidRDefault="0049628D">
      <w:r>
        <w:separator/>
      </w:r>
    </w:p>
  </w:endnote>
  <w:endnote w:type="continuationSeparator" w:id="0">
    <w:p w:rsidR="0049628D" w:rsidRDefault="0049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charset w:val="00"/>
    <w:family w:val="roman"/>
    <w:pitch w:val="default"/>
  </w:font>
  <w:font w:name="方正小标宋简体">
    <w:altName w:val="SimSun-ExtB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8D" w:rsidRDefault="0049628D">
      <w:r>
        <w:separator/>
      </w:r>
    </w:p>
  </w:footnote>
  <w:footnote w:type="continuationSeparator" w:id="0">
    <w:p w:rsidR="0049628D" w:rsidRDefault="00496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D73" w:rsidRDefault="00C33D73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D73" w:rsidRDefault="0049628D">
    <w:pPr>
      <w:pStyle w:val="a7"/>
      <w:pBdr>
        <w:bottom w:val="none" w:sz="0" w:space="0" w:color="auto"/>
      </w:pBdr>
      <w:jc w:val="left"/>
      <w:rPr>
        <w:u w:val="single"/>
      </w:rPr>
    </w:pPr>
    <w:r>
      <w:rPr>
        <w:noProof/>
        <w:u w:val="single"/>
      </w:rPr>
      <w:drawing>
        <wp:inline distT="0" distB="0" distL="0" distR="0">
          <wp:extent cx="1628775" cy="457200"/>
          <wp:effectExtent l="0" t="0" r="0" b="0"/>
          <wp:docPr id="1" name="图片 1" descr="图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标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                                             </w:t>
    </w:r>
    <w:r>
      <w:rPr>
        <w:rFonts w:hint="eastAsia"/>
        <w:b/>
        <w:u w:val="single"/>
      </w:rPr>
      <w:t>2019-2020</w:t>
    </w:r>
    <w:r>
      <w:rPr>
        <w:rFonts w:hint="eastAsia"/>
        <w:b/>
        <w:u w:val="single"/>
      </w:rPr>
      <w:t>学年第二学期教务处</w:t>
    </w:r>
    <w:r>
      <w:rPr>
        <w:rFonts w:hint="eastAsia"/>
        <w:b/>
        <w:u w:val="single"/>
      </w:rPr>
      <w:t>009</w:t>
    </w:r>
    <w:r>
      <w:rPr>
        <w:rFonts w:hint="eastAsia"/>
        <w:b/>
        <w:u w:val="single"/>
      </w:rPr>
      <w:t>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D73" w:rsidRDefault="00C33D73">
    <w:pPr>
      <w:pStyle w:val="a7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49"/>
    <w:rsid w:val="00002012"/>
    <w:rsid w:val="00002377"/>
    <w:rsid w:val="00003D63"/>
    <w:rsid w:val="00013BD0"/>
    <w:rsid w:val="00013BF2"/>
    <w:rsid w:val="0001574E"/>
    <w:rsid w:val="0002001C"/>
    <w:rsid w:val="0002422E"/>
    <w:rsid w:val="00026D0E"/>
    <w:rsid w:val="000305BC"/>
    <w:rsid w:val="0004034A"/>
    <w:rsid w:val="00052F39"/>
    <w:rsid w:val="000661FF"/>
    <w:rsid w:val="00070E7B"/>
    <w:rsid w:val="0008658D"/>
    <w:rsid w:val="00092E91"/>
    <w:rsid w:val="00094A72"/>
    <w:rsid w:val="000B65D4"/>
    <w:rsid w:val="000C2D5D"/>
    <w:rsid w:val="000C3423"/>
    <w:rsid w:val="000C45F0"/>
    <w:rsid w:val="000C4615"/>
    <w:rsid w:val="000D110F"/>
    <w:rsid w:val="000D2750"/>
    <w:rsid w:val="000E4611"/>
    <w:rsid w:val="000E7A00"/>
    <w:rsid w:val="000F2520"/>
    <w:rsid w:val="000F76E3"/>
    <w:rsid w:val="00100465"/>
    <w:rsid w:val="00107C4D"/>
    <w:rsid w:val="00113085"/>
    <w:rsid w:val="00114FC0"/>
    <w:rsid w:val="001213D3"/>
    <w:rsid w:val="00122A66"/>
    <w:rsid w:val="001479CC"/>
    <w:rsid w:val="00152FC2"/>
    <w:rsid w:val="00154F7F"/>
    <w:rsid w:val="00160BEB"/>
    <w:rsid w:val="00166B5B"/>
    <w:rsid w:val="0019332A"/>
    <w:rsid w:val="00196687"/>
    <w:rsid w:val="001975B5"/>
    <w:rsid w:val="001A00A6"/>
    <w:rsid w:val="001A0F4F"/>
    <w:rsid w:val="001B117F"/>
    <w:rsid w:val="001B4949"/>
    <w:rsid w:val="001B55EF"/>
    <w:rsid w:val="001C1B90"/>
    <w:rsid w:val="001D731C"/>
    <w:rsid w:val="001D7A57"/>
    <w:rsid w:val="001E0310"/>
    <w:rsid w:val="001E369A"/>
    <w:rsid w:val="001F5062"/>
    <w:rsid w:val="001F77FD"/>
    <w:rsid w:val="0020153B"/>
    <w:rsid w:val="00201953"/>
    <w:rsid w:val="00202B22"/>
    <w:rsid w:val="0020534D"/>
    <w:rsid w:val="00207814"/>
    <w:rsid w:val="00217E2C"/>
    <w:rsid w:val="00231C95"/>
    <w:rsid w:val="00245A82"/>
    <w:rsid w:val="002478C0"/>
    <w:rsid w:val="002600D4"/>
    <w:rsid w:val="00260500"/>
    <w:rsid w:val="00260C92"/>
    <w:rsid w:val="00260F46"/>
    <w:rsid w:val="002617C1"/>
    <w:rsid w:val="002647E2"/>
    <w:rsid w:val="0027065C"/>
    <w:rsid w:val="00275C45"/>
    <w:rsid w:val="00280658"/>
    <w:rsid w:val="00283398"/>
    <w:rsid w:val="00285E3F"/>
    <w:rsid w:val="00291E4A"/>
    <w:rsid w:val="0029215B"/>
    <w:rsid w:val="002B5591"/>
    <w:rsid w:val="002C058E"/>
    <w:rsid w:val="002C6862"/>
    <w:rsid w:val="002C69E2"/>
    <w:rsid w:val="002D0144"/>
    <w:rsid w:val="002D362E"/>
    <w:rsid w:val="002D5A10"/>
    <w:rsid w:val="002D64EC"/>
    <w:rsid w:val="002E798E"/>
    <w:rsid w:val="002F678A"/>
    <w:rsid w:val="003061DD"/>
    <w:rsid w:val="0030711D"/>
    <w:rsid w:val="003123A9"/>
    <w:rsid w:val="00314141"/>
    <w:rsid w:val="00317074"/>
    <w:rsid w:val="00331E36"/>
    <w:rsid w:val="00337A98"/>
    <w:rsid w:val="003426A5"/>
    <w:rsid w:val="0035058D"/>
    <w:rsid w:val="00350955"/>
    <w:rsid w:val="003514B5"/>
    <w:rsid w:val="00352498"/>
    <w:rsid w:val="003608AA"/>
    <w:rsid w:val="00363A9F"/>
    <w:rsid w:val="003757CC"/>
    <w:rsid w:val="0037606C"/>
    <w:rsid w:val="00385241"/>
    <w:rsid w:val="003874C5"/>
    <w:rsid w:val="00391CF0"/>
    <w:rsid w:val="00394FC4"/>
    <w:rsid w:val="003972C3"/>
    <w:rsid w:val="003A15C6"/>
    <w:rsid w:val="003B299C"/>
    <w:rsid w:val="003C0E89"/>
    <w:rsid w:val="003C4A53"/>
    <w:rsid w:val="003D1FFC"/>
    <w:rsid w:val="003D4A3A"/>
    <w:rsid w:val="003D7544"/>
    <w:rsid w:val="003E3941"/>
    <w:rsid w:val="003F07DF"/>
    <w:rsid w:val="003F1BF4"/>
    <w:rsid w:val="003F320D"/>
    <w:rsid w:val="003F5BA1"/>
    <w:rsid w:val="00401F33"/>
    <w:rsid w:val="0040643F"/>
    <w:rsid w:val="0041639D"/>
    <w:rsid w:val="0041718B"/>
    <w:rsid w:val="0042223A"/>
    <w:rsid w:val="0042465D"/>
    <w:rsid w:val="0043446B"/>
    <w:rsid w:val="00442B0B"/>
    <w:rsid w:val="00443147"/>
    <w:rsid w:val="00445B84"/>
    <w:rsid w:val="00450858"/>
    <w:rsid w:val="004539B6"/>
    <w:rsid w:val="004546BC"/>
    <w:rsid w:val="00461FFC"/>
    <w:rsid w:val="00464F96"/>
    <w:rsid w:val="00466F49"/>
    <w:rsid w:val="00471C76"/>
    <w:rsid w:val="00476926"/>
    <w:rsid w:val="00482247"/>
    <w:rsid w:val="0048518A"/>
    <w:rsid w:val="004908EA"/>
    <w:rsid w:val="0049330E"/>
    <w:rsid w:val="0049628D"/>
    <w:rsid w:val="004A03BA"/>
    <w:rsid w:val="004A2567"/>
    <w:rsid w:val="004A3C6B"/>
    <w:rsid w:val="004B6EAB"/>
    <w:rsid w:val="004C0BBD"/>
    <w:rsid w:val="004C5A50"/>
    <w:rsid w:val="004C705F"/>
    <w:rsid w:val="004D063F"/>
    <w:rsid w:val="004D1EED"/>
    <w:rsid w:val="004E03FE"/>
    <w:rsid w:val="004E28B2"/>
    <w:rsid w:val="004E5771"/>
    <w:rsid w:val="004F0219"/>
    <w:rsid w:val="004F4D49"/>
    <w:rsid w:val="004F6D78"/>
    <w:rsid w:val="00507796"/>
    <w:rsid w:val="00512722"/>
    <w:rsid w:val="005128D1"/>
    <w:rsid w:val="00513CC2"/>
    <w:rsid w:val="005145F2"/>
    <w:rsid w:val="00524BC4"/>
    <w:rsid w:val="00524D7B"/>
    <w:rsid w:val="005261B3"/>
    <w:rsid w:val="005360D7"/>
    <w:rsid w:val="00536B3C"/>
    <w:rsid w:val="005570DC"/>
    <w:rsid w:val="00562670"/>
    <w:rsid w:val="00574020"/>
    <w:rsid w:val="005746C9"/>
    <w:rsid w:val="00584D66"/>
    <w:rsid w:val="00587A04"/>
    <w:rsid w:val="005923CB"/>
    <w:rsid w:val="005A0FD5"/>
    <w:rsid w:val="005A3760"/>
    <w:rsid w:val="005C068E"/>
    <w:rsid w:val="005E6F2B"/>
    <w:rsid w:val="005F1997"/>
    <w:rsid w:val="005F3425"/>
    <w:rsid w:val="006025D5"/>
    <w:rsid w:val="006029C8"/>
    <w:rsid w:val="00617041"/>
    <w:rsid w:val="00621501"/>
    <w:rsid w:val="006222B8"/>
    <w:rsid w:val="006222E1"/>
    <w:rsid w:val="00622A9C"/>
    <w:rsid w:val="00623A8F"/>
    <w:rsid w:val="00633E30"/>
    <w:rsid w:val="006374B7"/>
    <w:rsid w:val="00640082"/>
    <w:rsid w:val="00646372"/>
    <w:rsid w:val="00646BEE"/>
    <w:rsid w:val="00647FDC"/>
    <w:rsid w:val="0065004E"/>
    <w:rsid w:val="00653E58"/>
    <w:rsid w:val="0066042B"/>
    <w:rsid w:val="006604B1"/>
    <w:rsid w:val="00662AC2"/>
    <w:rsid w:val="006633E6"/>
    <w:rsid w:val="00665E89"/>
    <w:rsid w:val="0067304E"/>
    <w:rsid w:val="00675C4F"/>
    <w:rsid w:val="006840D6"/>
    <w:rsid w:val="006967A0"/>
    <w:rsid w:val="006A4BA6"/>
    <w:rsid w:val="006A5020"/>
    <w:rsid w:val="006A6512"/>
    <w:rsid w:val="006B1A35"/>
    <w:rsid w:val="006B1DC4"/>
    <w:rsid w:val="006C0700"/>
    <w:rsid w:val="006C1202"/>
    <w:rsid w:val="006C1E50"/>
    <w:rsid w:val="006D3D37"/>
    <w:rsid w:val="006E2B0B"/>
    <w:rsid w:val="00713DCE"/>
    <w:rsid w:val="007243BB"/>
    <w:rsid w:val="00727772"/>
    <w:rsid w:val="00733820"/>
    <w:rsid w:val="007368A7"/>
    <w:rsid w:val="00747FCF"/>
    <w:rsid w:val="00750185"/>
    <w:rsid w:val="00755A94"/>
    <w:rsid w:val="00763913"/>
    <w:rsid w:val="00764110"/>
    <w:rsid w:val="00773774"/>
    <w:rsid w:val="00781346"/>
    <w:rsid w:val="007908EB"/>
    <w:rsid w:val="0079225C"/>
    <w:rsid w:val="00795EF2"/>
    <w:rsid w:val="007A7CCF"/>
    <w:rsid w:val="007C0701"/>
    <w:rsid w:val="007C37A9"/>
    <w:rsid w:val="007C74CD"/>
    <w:rsid w:val="007C7DEE"/>
    <w:rsid w:val="007D1D95"/>
    <w:rsid w:val="007E0E19"/>
    <w:rsid w:val="007F79B6"/>
    <w:rsid w:val="0080119C"/>
    <w:rsid w:val="008028CB"/>
    <w:rsid w:val="00811541"/>
    <w:rsid w:val="0082286D"/>
    <w:rsid w:val="00824BC4"/>
    <w:rsid w:val="008256FC"/>
    <w:rsid w:val="008279AD"/>
    <w:rsid w:val="00831221"/>
    <w:rsid w:val="00835F44"/>
    <w:rsid w:val="00837C4F"/>
    <w:rsid w:val="00850CB1"/>
    <w:rsid w:val="00860E61"/>
    <w:rsid w:val="00867570"/>
    <w:rsid w:val="00875700"/>
    <w:rsid w:val="008770B8"/>
    <w:rsid w:val="008920B2"/>
    <w:rsid w:val="00896D65"/>
    <w:rsid w:val="008A33B3"/>
    <w:rsid w:val="008B02C0"/>
    <w:rsid w:val="008B2C32"/>
    <w:rsid w:val="008B3C07"/>
    <w:rsid w:val="008B40AD"/>
    <w:rsid w:val="008B49FD"/>
    <w:rsid w:val="008C0400"/>
    <w:rsid w:val="008C1C26"/>
    <w:rsid w:val="008C2E86"/>
    <w:rsid w:val="008D134C"/>
    <w:rsid w:val="008D2515"/>
    <w:rsid w:val="008D7F7B"/>
    <w:rsid w:val="008E3756"/>
    <w:rsid w:val="008E50AD"/>
    <w:rsid w:val="008E58D9"/>
    <w:rsid w:val="008E5F79"/>
    <w:rsid w:val="008E799C"/>
    <w:rsid w:val="008F6789"/>
    <w:rsid w:val="008F7D4B"/>
    <w:rsid w:val="00900BD4"/>
    <w:rsid w:val="009074BF"/>
    <w:rsid w:val="009102D1"/>
    <w:rsid w:val="00916940"/>
    <w:rsid w:val="009204B4"/>
    <w:rsid w:val="00926E63"/>
    <w:rsid w:val="0093341A"/>
    <w:rsid w:val="00934393"/>
    <w:rsid w:val="00934C9A"/>
    <w:rsid w:val="0093509D"/>
    <w:rsid w:val="00941DCA"/>
    <w:rsid w:val="00942270"/>
    <w:rsid w:val="009503F6"/>
    <w:rsid w:val="009549AC"/>
    <w:rsid w:val="00964B55"/>
    <w:rsid w:val="00995064"/>
    <w:rsid w:val="009A4869"/>
    <w:rsid w:val="009A5C15"/>
    <w:rsid w:val="009B28AD"/>
    <w:rsid w:val="009D11E1"/>
    <w:rsid w:val="009D1796"/>
    <w:rsid w:val="009D44FD"/>
    <w:rsid w:val="009E11F5"/>
    <w:rsid w:val="009E3892"/>
    <w:rsid w:val="009E4451"/>
    <w:rsid w:val="009E48F8"/>
    <w:rsid w:val="009E509C"/>
    <w:rsid w:val="009F1C70"/>
    <w:rsid w:val="009F1FA6"/>
    <w:rsid w:val="00A05FDD"/>
    <w:rsid w:val="00A17768"/>
    <w:rsid w:val="00A20F22"/>
    <w:rsid w:val="00A21713"/>
    <w:rsid w:val="00A251B9"/>
    <w:rsid w:val="00A256EE"/>
    <w:rsid w:val="00A339E7"/>
    <w:rsid w:val="00A42EDB"/>
    <w:rsid w:val="00A52174"/>
    <w:rsid w:val="00A53AE0"/>
    <w:rsid w:val="00A541E2"/>
    <w:rsid w:val="00A567B0"/>
    <w:rsid w:val="00A63207"/>
    <w:rsid w:val="00A876CD"/>
    <w:rsid w:val="00A90194"/>
    <w:rsid w:val="00A902D7"/>
    <w:rsid w:val="00A9059E"/>
    <w:rsid w:val="00A91DDE"/>
    <w:rsid w:val="00A92D98"/>
    <w:rsid w:val="00A93A89"/>
    <w:rsid w:val="00A97E93"/>
    <w:rsid w:val="00AA281A"/>
    <w:rsid w:val="00AB002A"/>
    <w:rsid w:val="00AB377A"/>
    <w:rsid w:val="00AC0C21"/>
    <w:rsid w:val="00AC2856"/>
    <w:rsid w:val="00AC65F1"/>
    <w:rsid w:val="00AD71BA"/>
    <w:rsid w:val="00AE2C40"/>
    <w:rsid w:val="00AE7B4B"/>
    <w:rsid w:val="00AF313F"/>
    <w:rsid w:val="00B0307A"/>
    <w:rsid w:val="00B06A58"/>
    <w:rsid w:val="00B11C9A"/>
    <w:rsid w:val="00B1254A"/>
    <w:rsid w:val="00B12D6C"/>
    <w:rsid w:val="00B1390D"/>
    <w:rsid w:val="00B16122"/>
    <w:rsid w:val="00B20C5D"/>
    <w:rsid w:val="00B20C8D"/>
    <w:rsid w:val="00B210D2"/>
    <w:rsid w:val="00B249FA"/>
    <w:rsid w:val="00B32B9D"/>
    <w:rsid w:val="00B4124A"/>
    <w:rsid w:val="00B5609B"/>
    <w:rsid w:val="00B635AA"/>
    <w:rsid w:val="00B81133"/>
    <w:rsid w:val="00B81BAF"/>
    <w:rsid w:val="00B81E72"/>
    <w:rsid w:val="00B831D7"/>
    <w:rsid w:val="00B90EA7"/>
    <w:rsid w:val="00B95809"/>
    <w:rsid w:val="00B9764C"/>
    <w:rsid w:val="00B97663"/>
    <w:rsid w:val="00BA5877"/>
    <w:rsid w:val="00BA676A"/>
    <w:rsid w:val="00BB059B"/>
    <w:rsid w:val="00BB0892"/>
    <w:rsid w:val="00BC19E6"/>
    <w:rsid w:val="00BC1A79"/>
    <w:rsid w:val="00BC3E81"/>
    <w:rsid w:val="00BD47EF"/>
    <w:rsid w:val="00BD590A"/>
    <w:rsid w:val="00BE3571"/>
    <w:rsid w:val="00BE7E19"/>
    <w:rsid w:val="00BF19E5"/>
    <w:rsid w:val="00BF2408"/>
    <w:rsid w:val="00BF2A0A"/>
    <w:rsid w:val="00BF5E59"/>
    <w:rsid w:val="00C07DFD"/>
    <w:rsid w:val="00C12ACF"/>
    <w:rsid w:val="00C16FEE"/>
    <w:rsid w:val="00C20E7A"/>
    <w:rsid w:val="00C2408E"/>
    <w:rsid w:val="00C26342"/>
    <w:rsid w:val="00C30F83"/>
    <w:rsid w:val="00C33D73"/>
    <w:rsid w:val="00C50CF8"/>
    <w:rsid w:val="00C54EC8"/>
    <w:rsid w:val="00C57DFE"/>
    <w:rsid w:val="00C82E9B"/>
    <w:rsid w:val="00C85413"/>
    <w:rsid w:val="00C91A12"/>
    <w:rsid w:val="00CB0753"/>
    <w:rsid w:val="00CC0B82"/>
    <w:rsid w:val="00CD1CDF"/>
    <w:rsid w:val="00CD242C"/>
    <w:rsid w:val="00CD5118"/>
    <w:rsid w:val="00CE0C9E"/>
    <w:rsid w:val="00CE2818"/>
    <w:rsid w:val="00CF6BE2"/>
    <w:rsid w:val="00D01383"/>
    <w:rsid w:val="00D01A88"/>
    <w:rsid w:val="00D05A47"/>
    <w:rsid w:val="00D114A6"/>
    <w:rsid w:val="00D31A44"/>
    <w:rsid w:val="00D36355"/>
    <w:rsid w:val="00D42C5F"/>
    <w:rsid w:val="00D5358F"/>
    <w:rsid w:val="00D55087"/>
    <w:rsid w:val="00D604DC"/>
    <w:rsid w:val="00D6605E"/>
    <w:rsid w:val="00D72F3E"/>
    <w:rsid w:val="00D74885"/>
    <w:rsid w:val="00D80747"/>
    <w:rsid w:val="00D86047"/>
    <w:rsid w:val="00DA344B"/>
    <w:rsid w:val="00DA5A36"/>
    <w:rsid w:val="00DA5D8A"/>
    <w:rsid w:val="00DA64B3"/>
    <w:rsid w:val="00DB4781"/>
    <w:rsid w:val="00DC3745"/>
    <w:rsid w:val="00DD65B4"/>
    <w:rsid w:val="00DE0EB1"/>
    <w:rsid w:val="00DE3C1E"/>
    <w:rsid w:val="00DE7DC7"/>
    <w:rsid w:val="00DF0403"/>
    <w:rsid w:val="00DF234A"/>
    <w:rsid w:val="00E031ED"/>
    <w:rsid w:val="00E048DC"/>
    <w:rsid w:val="00E07DDD"/>
    <w:rsid w:val="00E2199C"/>
    <w:rsid w:val="00E345DA"/>
    <w:rsid w:val="00E36379"/>
    <w:rsid w:val="00E36745"/>
    <w:rsid w:val="00E46798"/>
    <w:rsid w:val="00E470D4"/>
    <w:rsid w:val="00E570F0"/>
    <w:rsid w:val="00E637FA"/>
    <w:rsid w:val="00E720A2"/>
    <w:rsid w:val="00E75222"/>
    <w:rsid w:val="00E83C7B"/>
    <w:rsid w:val="00E93618"/>
    <w:rsid w:val="00EA04DD"/>
    <w:rsid w:val="00EC62A9"/>
    <w:rsid w:val="00EC6BEB"/>
    <w:rsid w:val="00ED481E"/>
    <w:rsid w:val="00EE5C70"/>
    <w:rsid w:val="00EF03BB"/>
    <w:rsid w:val="00EF0E04"/>
    <w:rsid w:val="00EF3785"/>
    <w:rsid w:val="00EF3CAF"/>
    <w:rsid w:val="00F02CAA"/>
    <w:rsid w:val="00F033E1"/>
    <w:rsid w:val="00F079D7"/>
    <w:rsid w:val="00F11798"/>
    <w:rsid w:val="00F124EF"/>
    <w:rsid w:val="00F23C76"/>
    <w:rsid w:val="00F26991"/>
    <w:rsid w:val="00F26F2E"/>
    <w:rsid w:val="00F30F52"/>
    <w:rsid w:val="00F34365"/>
    <w:rsid w:val="00F3526A"/>
    <w:rsid w:val="00F44F75"/>
    <w:rsid w:val="00F458F3"/>
    <w:rsid w:val="00F47AE0"/>
    <w:rsid w:val="00F51E72"/>
    <w:rsid w:val="00F53D84"/>
    <w:rsid w:val="00F54706"/>
    <w:rsid w:val="00F55F13"/>
    <w:rsid w:val="00F60887"/>
    <w:rsid w:val="00F6345B"/>
    <w:rsid w:val="00F65BC1"/>
    <w:rsid w:val="00F713DA"/>
    <w:rsid w:val="00F77766"/>
    <w:rsid w:val="00F81F47"/>
    <w:rsid w:val="00F844C9"/>
    <w:rsid w:val="00F86380"/>
    <w:rsid w:val="00F87A67"/>
    <w:rsid w:val="00FB43A4"/>
    <w:rsid w:val="00FC6A77"/>
    <w:rsid w:val="00FD0BDE"/>
    <w:rsid w:val="00FD411A"/>
    <w:rsid w:val="00FD48E3"/>
    <w:rsid w:val="00FE1F0B"/>
    <w:rsid w:val="00FE3DBF"/>
    <w:rsid w:val="00FF0890"/>
    <w:rsid w:val="051B3A96"/>
    <w:rsid w:val="0D0969BD"/>
    <w:rsid w:val="167A1C1A"/>
    <w:rsid w:val="1751691F"/>
    <w:rsid w:val="1AAF14E1"/>
    <w:rsid w:val="1B990823"/>
    <w:rsid w:val="20C04C48"/>
    <w:rsid w:val="306D0C6E"/>
    <w:rsid w:val="438D3F8D"/>
    <w:rsid w:val="450108E2"/>
    <w:rsid w:val="4ACC21EA"/>
    <w:rsid w:val="5CA414D6"/>
    <w:rsid w:val="5F802680"/>
    <w:rsid w:val="60230A83"/>
    <w:rsid w:val="61C1566F"/>
    <w:rsid w:val="652B1C96"/>
    <w:rsid w:val="659F407D"/>
    <w:rsid w:val="677C5190"/>
    <w:rsid w:val="6A210C42"/>
    <w:rsid w:val="6ABE6E09"/>
    <w:rsid w:val="6F0E381D"/>
    <w:rsid w:val="7D532737"/>
    <w:rsid w:val="7E17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character" w:customStyle="1" w:styleId="Char1">
    <w:name w:val="页脚 Char"/>
    <w:link w:val="a6"/>
    <w:qFormat/>
    <w:rPr>
      <w:kern w:val="2"/>
      <w:sz w:val="18"/>
      <w:szCs w:val="18"/>
    </w:rPr>
  </w:style>
  <w:style w:type="character" w:customStyle="1" w:styleId="Char0">
    <w:name w:val="日期 Char"/>
    <w:link w:val="a4"/>
    <w:qFormat/>
    <w:rPr>
      <w:kern w:val="2"/>
      <w:sz w:val="21"/>
      <w:szCs w:val="24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hAnsi="宋体" w:cs="宋体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pPr>
      <w:autoSpaceDE w:val="0"/>
      <w:autoSpaceDN w:val="0"/>
      <w:ind w:left="460" w:hanging="41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character" w:customStyle="1" w:styleId="Char1">
    <w:name w:val="页脚 Char"/>
    <w:link w:val="a6"/>
    <w:qFormat/>
    <w:rPr>
      <w:kern w:val="2"/>
      <w:sz w:val="18"/>
      <w:szCs w:val="18"/>
    </w:rPr>
  </w:style>
  <w:style w:type="character" w:customStyle="1" w:styleId="Char0">
    <w:name w:val="日期 Char"/>
    <w:link w:val="a4"/>
    <w:qFormat/>
    <w:rPr>
      <w:kern w:val="2"/>
      <w:sz w:val="21"/>
      <w:szCs w:val="24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hAnsi="宋体" w:cs="宋体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pPr>
      <w:autoSpaceDE w:val="0"/>
      <w:autoSpaceDN w:val="0"/>
      <w:ind w:left="460" w:hanging="41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FE2634-6B4E-4A6B-8F0B-E460AA02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724</Words>
  <Characters>4128</Characters>
  <Application>Microsoft Office Word</Application>
  <DocSecurity>0</DocSecurity>
  <Lines>34</Lines>
  <Paragraphs>9</Paragraphs>
  <ScaleCrop>false</ScaleCrop>
  <Company>微软系统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关于2012－2013学年第二学期</dc:title>
  <dc:creator>微软用户</dc:creator>
  <cp:lastModifiedBy>xb21cn</cp:lastModifiedBy>
  <cp:revision>134</cp:revision>
  <cp:lastPrinted>2019-04-10T08:53:00Z</cp:lastPrinted>
  <dcterms:created xsi:type="dcterms:W3CDTF">2019-03-06T00:55:00Z</dcterms:created>
  <dcterms:modified xsi:type="dcterms:W3CDTF">2020-03-26T07:05:00Z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