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B59" w:rsidRDefault="00EA5D1E">
      <w:pPr>
        <w:spacing w:line="360" w:lineRule="auto"/>
        <w:jc w:val="center"/>
        <w:rPr>
          <w:rFonts w:ascii="华文行楷" w:eastAsia="华文行楷"/>
          <w:bCs/>
          <w:sz w:val="52"/>
          <w:szCs w:val="52"/>
        </w:rPr>
      </w:pPr>
      <w:r>
        <w:rPr>
          <w:rFonts w:ascii="华文行楷" w:eastAsia="华文行楷" w:hint="eastAsia"/>
          <w:bCs/>
          <w:sz w:val="52"/>
          <w:szCs w:val="52"/>
        </w:rPr>
        <w:t>广州华南商贸职业学院</w:t>
      </w:r>
    </w:p>
    <w:p w:rsidR="00163B59" w:rsidRDefault="00163B59">
      <w:pPr>
        <w:spacing w:line="360" w:lineRule="auto"/>
        <w:jc w:val="center"/>
        <w:rPr>
          <w:rFonts w:ascii="宋体"/>
          <w:b/>
          <w:bCs/>
          <w:sz w:val="52"/>
          <w:szCs w:val="52"/>
        </w:rPr>
      </w:pPr>
    </w:p>
    <w:p w:rsidR="00163B59" w:rsidRDefault="00EA5D1E">
      <w:pPr>
        <w:spacing w:line="360" w:lineRule="auto"/>
        <w:jc w:val="center"/>
        <w:rPr>
          <w:rFonts w:ascii="黑体" w:eastAsia="黑体"/>
          <w:b/>
          <w:bCs/>
          <w:sz w:val="72"/>
          <w:szCs w:val="72"/>
        </w:rPr>
      </w:pPr>
      <w:r>
        <w:rPr>
          <w:rFonts w:ascii="黑体" w:eastAsia="黑体"/>
          <w:b/>
          <w:bCs/>
          <w:sz w:val="72"/>
          <w:szCs w:val="72"/>
        </w:rPr>
        <w:t>201</w:t>
      </w:r>
      <w:r>
        <w:rPr>
          <w:rFonts w:ascii="黑体" w:eastAsia="黑体" w:hint="eastAsia"/>
          <w:b/>
          <w:bCs/>
          <w:sz w:val="72"/>
          <w:szCs w:val="72"/>
        </w:rPr>
        <w:t>8</w:t>
      </w:r>
      <w:r>
        <w:rPr>
          <w:rFonts w:ascii="黑体" w:eastAsia="黑体" w:hint="eastAsia"/>
          <w:b/>
          <w:bCs/>
          <w:sz w:val="72"/>
          <w:szCs w:val="72"/>
        </w:rPr>
        <w:t>级商务日语专业</w:t>
      </w:r>
    </w:p>
    <w:p w:rsidR="00163B59" w:rsidRDefault="00EA5D1E">
      <w:pPr>
        <w:spacing w:line="360" w:lineRule="auto"/>
        <w:jc w:val="center"/>
        <w:rPr>
          <w:rFonts w:ascii="黑体" w:eastAsia="黑体"/>
          <w:b/>
          <w:bCs/>
          <w:sz w:val="72"/>
          <w:szCs w:val="72"/>
        </w:rPr>
      </w:pPr>
      <w:r>
        <w:rPr>
          <w:rFonts w:ascii="黑体" w:eastAsia="黑体" w:hint="eastAsia"/>
          <w:b/>
          <w:bCs/>
          <w:sz w:val="72"/>
          <w:szCs w:val="72"/>
        </w:rPr>
        <w:t>人才培养方案</w:t>
      </w:r>
    </w:p>
    <w:p w:rsidR="00163B59" w:rsidRDefault="00163B59" w:rsidP="00EA5D1E">
      <w:pPr>
        <w:spacing w:line="360" w:lineRule="auto"/>
        <w:ind w:firstLineChars="800" w:firstLine="4176"/>
        <w:rPr>
          <w:rFonts w:ascii="黑体" w:eastAsia="黑体"/>
          <w:b/>
          <w:bCs/>
          <w:sz w:val="52"/>
          <w:szCs w:val="52"/>
        </w:rPr>
      </w:pPr>
    </w:p>
    <w:p w:rsidR="00163B59" w:rsidRDefault="00163B59" w:rsidP="00EA5D1E">
      <w:pPr>
        <w:spacing w:line="360" w:lineRule="auto"/>
        <w:ind w:firstLineChars="800" w:firstLine="4176"/>
        <w:rPr>
          <w:rFonts w:ascii="黑体" w:eastAsia="黑体"/>
          <w:b/>
          <w:bCs/>
          <w:sz w:val="52"/>
          <w:szCs w:val="52"/>
        </w:rPr>
      </w:pPr>
    </w:p>
    <w:p w:rsidR="00163B59" w:rsidRDefault="00163B59" w:rsidP="00EA5D1E">
      <w:pPr>
        <w:spacing w:line="360" w:lineRule="auto"/>
        <w:ind w:firstLineChars="800" w:firstLine="4176"/>
        <w:rPr>
          <w:rFonts w:ascii="黑体" w:eastAsia="黑体"/>
          <w:b/>
          <w:bCs/>
          <w:sz w:val="52"/>
          <w:szCs w:val="52"/>
        </w:rPr>
      </w:pPr>
    </w:p>
    <w:p w:rsidR="00163B59" w:rsidRDefault="00163B59" w:rsidP="00EA5D1E">
      <w:pPr>
        <w:spacing w:line="360" w:lineRule="auto"/>
        <w:ind w:firstLineChars="800" w:firstLine="4176"/>
        <w:rPr>
          <w:rFonts w:ascii="黑体" w:eastAsia="黑体"/>
          <w:b/>
          <w:bCs/>
          <w:sz w:val="52"/>
          <w:szCs w:val="52"/>
        </w:rPr>
      </w:pPr>
    </w:p>
    <w:p w:rsidR="00163B59" w:rsidRDefault="00163B59">
      <w:pPr>
        <w:spacing w:line="360" w:lineRule="auto"/>
        <w:jc w:val="center"/>
        <w:rPr>
          <w:rFonts w:ascii="黑体" w:eastAsia="黑体"/>
          <w:b/>
          <w:bCs/>
          <w:sz w:val="52"/>
          <w:szCs w:val="52"/>
        </w:rPr>
      </w:pPr>
    </w:p>
    <w:p w:rsidR="00163B59" w:rsidRDefault="00163B59">
      <w:pPr>
        <w:spacing w:line="360" w:lineRule="auto"/>
        <w:rPr>
          <w:rFonts w:ascii="黑体" w:eastAsia="黑体"/>
          <w:b/>
          <w:bCs/>
          <w:sz w:val="52"/>
          <w:szCs w:val="52"/>
        </w:rPr>
      </w:pPr>
    </w:p>
    <w:p w:rsidR="00163B59" w:rsidRDefault="00163B59">
      <w:pPr>
        <w:spacing w:line="360" w:lineRule="auto"/>
        <w:jc w:val="center"/>
        <w:rPr>
          <w:rFonts w:ascii="宋体"/>
          <w:b/>
          <w:sz w:val="44"/>
          <w:szCs w:val="44"/>
        </w:rPr>
      </w:pPr>
    </w:p>
    <w:p w:rsidR="00163B59" w:rsidRDefault="00163B59">
      <w:pPr>
        <w:spacing w:line="360" w:lineRule="auto"/>
        <w:jc w:val="center"/>
        <w:rPr>
          <w:rFonts w:ascii="宋体"/>
          <w:b/>
          <w:sz w:val="44"/>
          <w:szCs w:val="44"/>
        </w:rPr>
      </w:pPr>
    </w:p>
    <w:p w:rsidR="00163B59" w:rsidRDefault="00163B59">
      <w:pPr>
        <w:spacing w:line="360" w:lineRule="auto"/>
        <w:jc w:val="center"/>
        <w:rPr>
          <w:rFonts w:ascii="宋体"/>
          <w:b/>
          <w:sz w:val="44"/>
          <w:szCs w:val="44"/>
        </w:rPr>
      </w:pPr>
    </w:p>
    <w:p w:rsidR="00163B59" w:rsidRDefault="00163B59">
      <w:pPr>
        <w:spacing w:line="360" w:lineRule="auto"/>
        <w:jc w:val="center"/>
        <w:rPr>
          <w:rFonts w:ascii="宋体"/>
          <w:b/>
          <w:sz w:val="44"/>
          <w:szCs w:val="44"/>
        </w:rPr>
      </w:pPr>
    </w:p>
    <w:p w:rsidR="00163B59" w:rsidRDefault="00EA5D1E">
      <w:pPr>
        <w:spacing w:line="360" w:lineRule="auto"/>
        <w:jc w:val="center"/>
        <w:rPr>
          <w:rFonts w:ascii="宋体"/>
          <w:b/>
          <w:sz w:val="44"/>
          <w:szCs w:val="44"/>
        </w:rPr>
      </w:pPr>
      <w:r>
        <w:rPr>
          <w:rFonts w:ascii="宋体" w:hint="eastAsia"/>
          <w:b/>
          <w:sz w:val="44"/>
          <w:szCs w:val="44"/>
        </w:rPr>
        <w:t>二○一八年五月</w:t>
      </w:r>
    </w:p>
    <w:p w:rsidR="00163B59" w:rsidRDefault="00EA5D1E">
      <w:pPr>
        <w:spacing w:before="100" w:line="360" w:lineRule="auto"/>
        <w:jc w:val="left"/>
        <w:rPr>
          <w:rFonts w:ascii="宋体"/>
          <w:sz w:val="28"/>
          <w:szCs w:val="28"/>
        </w:rPr>
      </w:pPr>
      <w:r>
        <w:rPr>
          <w:rFonts w:ascii="宋体"/>
          <w:sz w:val="28"/>
          <w:szCs w:val="28"/>
        </w:rPr>
        <w:br w:type="page"/>
      </w:r>
    </w:p>
    <w:p w:rsidR="00163B59" w:rsidRDefault="00EA5D1E">
      <w:pPr>
        <w:topLinePunct/>
        <w:adjustRightInd w:val="0"/>
        <w:snapToGrid w:val="0"/>
        <w:spacing w:line="360" w:lineRule="auto"/>
        <w:jc w:val="center"/>
        <w:rPr>
          <w:rFonts w:ascii="宋体"/>
          <w:b/>
          <w:sz w:val="44"/>
          <w:szCs w:val="44"/>
        </w:rPr>
      </w:pPr>
      <w:r>
        <w:rPr>
          <w:rFonts w:ascii="宋体" w:hint="eastAsia"/>
          <w:b/>
          <w:sz w:val="44"/>
          <w:szCs w:val="44"/>
        </w:rPr>
        <w:t>商务日语专业人才培养方案</w:t>
      </w:r>
    </w:p>
    <w:p w:rsidR="00163B59" w:rsidRDefault="00EA5D1E" w:rsidP="00EA5D1E">
      <w:pPr>
        <w:topLinePunct/>
        <w:adjustRightInd w:val="0"/>
        <w:snapToGrid w:val="0"/>
        <w:spacing w:line="360" w:lineRule="auto"/>
        <w:ind w:firstLineChars="600" w:firstLine="1687"/>
        <w:rPr>
          <w:rFonts w:ascii="仿宋" w:eastAsia="仿宋"/>
          <w:b/>
          <w:sz w:val="28"/>
          <w:szCs w:val="28"/>
          <w:u w:val="thick"/>
        </w:rPr>
      </w:pPr>
      <w:r>
        <w:rPr>
          <w:rFonts w:ascii="仿宋" w:eastAsia="仿宋" w:hint="eastAsia"/>
          <w:b/>
          <w:sz w:val="28"/>
          <w:szCs w:val="28"/>
          <w:u w:val="thick"/>
        </w:rPr>
        <w:t>专业负责人：</w:t>
      </w:r>
      <w:proofErr w:type="gramStart"/>
      <w:r>
        <w:rPr>
          <w:rFonts w:ascii="仿宋" w:eastAsia="仿宋" w:hint="eastAsia"/>
          <w:b/>
          <w:sz w:val="28"/>
          <w:szCs w:val="28"/>
          <w:u w:val="thick"/>
        </w:rPr>
        <w:t>苏静</w:t>
      </w:r>
      <w:proofErr w:type="gramEnd"/>
      <w:r>
        <w:rPr>
          <w:rFonts w:ascii="仿宋" w:eastAsia="仿宋" w:hint="eastAsia"/>
          <w:b/>
          <w:sz w:val="28"/>
          <w:szCs w:val="28"/>
          <w:u w:val="thick"/>
        </w:rPr>
        <w:t xml:space="preserve">  </w:t>
      </w:r>
      <w:r>
        <w:rPr>
          <w:rFonts w:ascii="仿宋" w:eastAsia="仿宋" w:hint="eastAsia"/>
          <w:b/>
          <w:sz w:val="28"/>
          <w:szCs w:val="28"/>
          <w:u w:val="thick"/>
        </w:rPr>
        <w:t>系主任：</w:t>
      </w:r>
      <w:proofErr w:type="gramStart"/>
      <w:r>
        <w:rPr>
          <w:rFonts w:ascii="仿宋" w:eastAsia="仿宋" w:hint="eastAsia"/>
          <w:b/>
          <w:sz w:val="28"/>
          <w:szCs w:val="28"/>
          <w:u w:val="thick"/>
        </w:rPr>
        <w:t>田夕伟</w:t>
      </w:r>
      <w:proofErr w:type="gramEnd"/>
    </w:p>
    <w:p w:rsidR="00163B59" w:rsidRDefault="00EA5D1E" w:rsidP="00EA5D1E">
      <w:pPr>
        <w:numPr>
          <w:ilvl w:val="0"/>
          <w:numId w:val="1"/>
        </w:numPr>
        <w:topLinePunct/>
        <w:adjustRightInd w:val="0"/>
        <w:snapToGrid w:val="0"/>
        <w:spacing w:line="500" w:lineRule="exact"/>
        <w:ind w:firstLineChars="198" w:firstLine="596"/>
        <w:jc w:val="left"/>
        <w:rPr>
          <w:rFonts w:ascii="仿宋" w:eastAsia="仿宋"/>
          <w:sz w:val="28"/>
          <w:szCs w:val="28"/>
        </w:rPr>
      </w:pPr>
      <w:r>
        <w:rPr>
          <w:rFonts w:ascii="仿宋" w:eastAsia="仿宋" w:hint="eastAsia"/>
          <w:b/>
          <w:sz w:val="30"/>
          <w:szCs w:val="30"/>
        </w:rPr>
        <w:t>专业名称及代码</w:t>
      </w:r>
      <w:r>
        <w:rPr>
          <w:rFonts w:ascii="仿宋" w:eastAsia="仿宋" w:hint="eastAsia"/>
          <w:b/>
          <w:sz w:val="30"/>
          <w:szCs w:val="30"/>
        </w:rPr>
        <w:t xml:space="preserve">  </w:t>
      </w:r>
      <w:r>
        <w:rPr>
          <w:rFonts w:ascii="仿宋" w:eastAsia="仿宋" w:hint="eastAsia"/>
          <w:sz w:val="28"/>
          <w:szCs w:val="28"/>
        </w:rPr>
        <w:t>商务日语、</w:t>
      </w:r>
      <w:r>
        <w:rPr>
          <w:rFonts w:ascii="仿宋" w:eastAsia="仿宋" w:hint="eastAsia"/>
          <w:sz w:val="28"/>
          <w:szCs w:val="28"/>
        </w:rPr>
        <w:t>670205</w:t>
      </w:r>
    </w:p>
    <w:p w:rsidR="00163B59" w:rsidRDefault="00EA5D1E" w:rsidP="00EA5D1E">
      <w:pPr>
        <w:numPr>
          <w:ilvl w:val="0"/>
          <w:numId w:val="2"/>
        </w:numPr>
        <w:topLinePunct/>
        <w:adjustRightInd w:val="0"/>
        <w:snapToGrid w:val="0"/>
        <w:spacing w:line="500" w:lineRule="exact"/>
        <w:ind w:firstLineChars="198" w:firstLine="596"/>
        <w:jc w:val="left"/>
        <w:rPr>
          <w:rFonts w:ascii="仿宋" w:eastAsia="仿宋"/>
          <w:sz w:val="28"/>
          <w:szCs w:val="28"/>
        </w:rPr>
      </w:pPr>
      <w:r>
        <w:rPr>
          <w:rFonts w:ascii="仿宋" w:eastAsia="仿宋" w:hint="eastAsia"/>
          <w:b/>
          <w:sz w:val="30"/>
          <w:szCs w:val="30"/>
        </w:rPr>
        <w:t>入学要求</w:t>
      </w:r>
      <w:r>
        <w:rPr>
          <w:rFonts w:ascii="仿宋" w:eastAsia="仿宋" w:hint="eastAsia"/>
          <w:b/>
          <w:sz w:val="30"/>
          <w:szCs w:val="30"/>
        </w:rPr>
        <w:t xml:space="preserve">  </w:t>
      </w:r>
      <w:r>
        <w:rPr>
          <w:rFonts w:ascii="仿宋" w:eastAsia="仿宋" w:hint="eastAsia"/>
          <w:sz w:val="28"/>
          <w:szCs w:val="28"/>
        </w:rPr>
        <w:t>普通高中毕业生、中职毕业生</w:t>
      </w:r>
      <w:r>
        <w:rPr>
          <w:rFonts w:ascii="仿宋" w:eastAsia="仿宋" w:hint="eastAsia"/>
          <w:sz w:val="28"/>
          <w:szCs w:val="28"/>
        </w:rPr>
        <w:t xml:space="preserve"> </w:t>
      </w:r>
    </w:p>
    <w:p w:rsidR="00163B59" w:rsidRDefault="00EA5D1E" w:rsidP="00EA5D1E">
      <w:pPr>
        <w:topLinePunct/>
        <w:adjustRightInd w:val="0"/>
        <w:snapToGrid w:val="0"/>
        <w:spacing w:line="500" w:lineRule="exact"/>
        <w:ind w:firstLineChars="200" w:firstLine="602"/>
        <w:jc w:val="left"/>
        <w:rPr>
          <w:rFonts w:ascii="仿宋" w:eastAsia="仿宋"/>
          <w:sz w:val="28"/>
          <w:szCs w:val="28"/>
        </w:rPr>
      </w:pPr>
      <w:r>
        <w:rPr>
          <w:rFonts w:ascii="仿宋" w:eastAsia="仿宋" w:hint="eastAsia"/>
          <w:b/>
          <w:sz w:val="30"/>
          <w:szCs w:val="30"/>
        </w:rPr>
        <w:t>三、学制与学历</w:t>
      </w:r>
      <w:r>
        <w:rPr>
          <w:rFonts w:ascii="仿宋" w:eastAsia="仿宋" w:hint="eastAsia"/>
          <w:b/>
          <w:sz w:val="30"/>
          <w:szCs w:val="30"/>
        </w:rPr>
        <w:t xml:space="preserve">  </w:t>
      </w:r>
      <w:r>
        <w:rPr>
          <w:rFonts w:ascii="仿宋" w:eastAsia="仿宋" w:hint="eastAsia"/>
          <w:sz w:val="28"/>
          <w:szCs w:val="28"/>
        </w:rPr>
        <w:t>三年、专科</w:t>
      </w:r>
    </w:p>
    <w:p w:rsidR="00163B59" w:rsidRDefault="00EA5D1E" w:rsidP="00EA5D1E">
      <w:p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t>四、就业面向</w:t>
      </w:r>
    </w:p>
    <w:tbl>
      <w:tblPr>
        <w:tblpPr w:leftFromText="180" w:rightFromText="180" w:vertAnchor="text" w:horzAnchor="margin" w:tblpXSpec="center" w:tblpY="67"/>
        <w:tblW w:w="8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3"/>
        <w:gridCol w:w="1170"/>
        <w:gridCol w:w="1095"/>
        <w:gridCol w:w="1395"/>
        <w:gridCol w:w="1725"/>
        <w:gridCol w:w="1909"/>
      </w:tblGrid>
      <w:tr w:rsidR="00163B59">
        <w:trPr>
          <w:trHeight w:hRule="exact" w:val="1463"/>
        </w:trPr>
        <w:tc>
          <w:tcPr>
            <w:tcW w:w="1053"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所属专业大类（代码）</w:t>
            </w:r>
          </w:p>
        </w:tc>
        <w:tc>
          <w:tcPr>
            <w:tcW w:w="1170"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所属专业类（代码）</w:t>
            </w:r>
          </w:p>
        </w:tc>
        <w:tc>
          <w:tcPr>
            <w:tcW w:w="1095"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对应行业（代码）</w:t>
            </w:r>
          </w:p>
        </w:tc>
        <w:tc>
          <w:tcPr>
            <w:tcW w:w="1395"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主要职业类别（代码）</w:t>
            </w:r>
          </w:p>
        </w:tc>
        <w:tc>
          <w:tcPr>
            <w:tcW w:w="1725"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主要岗位类别（或技术领域）</w:t>
            </w:r>
          </w:p>
        </w:tc>
        <w:tc>
          <w:tcPr>
            <w:tcW w:w="1909"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职业资格证书或技能等级证书举例</w:t>
            </w:r>
          </w:p>
        </w:tc>
      </w:tr>
      <w:tr w:rsidR="00163B59">
        <w:trPr>
          <w:trHeight w:hRule="exact" w:val="3154"/>
        </w:trPr>
        <w:tc>
          <w:tcPr>
            <w:tcW w:w="1053" w:type="dxa"/>
          </w:tcPr>
          <w:p w:rsidR="00163B59" w:rsidRDefault="00EA5D1E">
            <w:pPr>
              <w:spacing w:line="500" w:lineRule="exact"/>
              <w:rPr>
                <w:rFonts w:ascii="仿宋" w:eastAsia="仿宋" w:cs="Tahoma"/>
                <w:kern w:val="0"/>
                <w:szCs w:val="21"/>
              </w:rPr>
            </w:pPr>
            <w:r>
              <w:rPr>
                <w:rFonts w:ascii="仿宋" w:eastAsia="仿宋" w:cs="Tahoma" w:hint="eastAsia"/>
                <w:kern w:val="0"/>
                <w:szCs w:val="21"/>
              </w:rPr>
              <w:t>语言类（</w:t>
            </w:r>
            <w:r>
              <w:rPr>
                <w:rFonts w:ascii="仿宋" w:eastAsia="仿宋" w:cs="Tahoma" w:hint="eastAsia"/>
                <w:kern w:val="0"/>
                <w:szCs w:val="21"/>
              </w:rPr>
              <w:t>6702</w:t>
            </w:r>
            <w:r>
              <w:rPr>
                <w:rFonts w:ascii="仿宋" w:eastAsia="仿宋" w:cs="Tahoma" w:hint="eastAsia"/>
                <w:kern w:val="0"/>
                <w:szCs w:val="21"/>
              </w:rPr>
              <w:t>）</w:t>
            </w:r>
          </w:p>
        </w:tc>
        <w:tc>
          <w:tcPr>
            <w:tcW w:w="1170" w:type="dxa"/>
          </w:tcPr>
          <w:p w:rsidR="00163B59" w:rsidRDefault="00EA5D1E">
            <w:pPr>
              <w:spacing w:line="500" w:lineRule="exact"/>
              <w:rPr>
                <w:rFonts w:ascii="仿宋" w:eastAsia="仿宋" w:cs="Tahoma"/>
                <w:kern w:val="0"/>
                <w:szCs w:val="21"/>
              </w:rPr>
            </w:pPr>
            <w:r>
              <w:rPr>
                <w:rFonts w:ascii="仿宋" w:eastAsia="仿宋" w:cs="Tahoma" w:hint="eastAsia"/>
                <w:kern w:val="0"/>
                <w:szCs w:val="21"/>
              </w:rPr>
              <w:t>商务日语（</w:t>
            </w:r>
            <w:r>
              <w:rPr>
                <w:rFonts w:ascii="仿宋" w:eastAsia="仿宋" w:cs="Tahoma" w:hint="eastAsia"/>
                <w:kern w:val="0"/>
                <w:szCs w:val="21"/>
              </w:rPr>
              <w:t>670205</w:t>
            </w:r>
            <w:r>
              <w:rPr>
                <w:rFonts w:ascii="仿宋" w:eastAsia="仿宋" w:cs="Tahoma" w:hint="eastAsia"/>
                <w:kern w:val="0"/>
                <w:szCs w:val="21"/>
              </w:rPr>
              <w:t>）</w:t>
            </w:r>
          </w:p>
        </w:tc>
        <w:tc>
          <w:tcPr>
            <w:tcW w:w="1095" w:type="dxa"/>
          </w:tcPr>
          <w:p w:rsidR="00163B59" w:rsidRDefault="00EA5D1E">
            <w:pPr>
              <w:spacing w:line="500" w:lineRule="exact"/>
              <w:rPr>
                <w:rFonts w:ascii="仿宋" w:eastAsia="仿宋" w:cs="Tahoma"/>
                <w:kern w:val="0"/>
                <w:szCs w:val="21"/>
              </w:rPr>
            </w:pPr>
            <w:r>
              <w:rPr>
                <w:rFonts w:ascii="仿宋" w:eastAsia="仿宋" w:cs="Tahoma" w:hint="eastAsia"/>
                <w:kern w:val="0"/>
                <w:szCs w:val="21"/>
              </w:rPr>
              <w:sym w:font="Wingdings" w:char="F081"/>
            </w:r>
            <w:r>
              <w:rPr>
                <w:rFonts w:ascii="仿宋" w:eastAsia="仿宋" w:cs="Tahoma" w:hint="eastAsia"/>
                <w:kern w:val="0"/>
                <w:szCs w:val="21"/>
              </w:rPr>
              <w:t>贸易代理（</w:t>
            </w:r>
            <w:r>
              <w:rPr>
                <w:rFonts w:ascii="仿宋" w:eastAsia="仿宋" w:cs="Tahoma" w:hint="eastAsia"/>
                <w:kern w:val="0"/>
                <w:szCs w:val="21"/>
              </w:rPr>
              <w:t>518</w:t>
            </w:r>
            <w:r>
              <w:rPr>
                <w:rFonts w:ascii="仿宋" w:eastAsia="仿宋" w:cs="Tahoma" w:hint="eastAsia"/>
                <w:kern w:val="0"/>
                <w:szCs w:val="21"/>
              </w:rPr>
              <w:t>）</w:t>
            </w:r>
          </w:p>
          <w:p w:rsidR="00163B59" w:rsidRDefault="00EA5D1E">
            <w:pPr>
              <w:spacing w:line="500" w:lineRule="exact"/>
              <w:rPr>
                <w:rFonts w:ascii="仿宋" w:eastAsia="仿宋" w:cs="Tahoma"/>
                <w:kern w:val="0"/>
                <w:szCs w:val="21"/>
              </w:rPr>
            </w:pPr>
            <w:r>
              <w:rPr>
                <w:rFonts w:ascii="仿宋" w:eastAsia="仿宋" w:cs="Tahoma" w:hint="eastAsia"/>
                <w:kern w:val="0"/>
                <w:szCs w:val="21"/>
              </w:rPr>
              <w:sym w:font="Wingdings" w:char="F082"/>
            </w:r>
            <w:r>
              <w:rPr>
                <w:rFonts w:ascii="仿宋" w:eastAsia="仿宋" w:cs="Tahoma" w:hint="eastAsia"/>
                <w:kern w:val="0"/>
                <w:szCs w:val="21"/>
              </w:rPr>
              <w:t>互联网平台</w:t>
            </w:r>
          </w:p>
          <w:p w:rsidR="00163B59" w:rsidRDefault="00EA5D1E">
            <w:pPr>
              <w:spacing w:line="500" w:lineRule="exact"/>
              <w:rPr>
                <w:rFonts w:ascii="仿宋" w:eastAsia="仿宋" w:cs="Tahoma"/>
                <w:kern w:val="0"/>
                <w:szCs w:val="21"/>
              </w:rPr>
            </w:pPr>
            <w:r>
              <w:rPr>
                <w:rFonts w:ascii="仿宋" w:eastAsia="仿宋" w:cs="Tahoma" w:hint="eastAsia"/>
                <w:kern w:val="0"/>
                <w:szCs w:val="21"/>
              </w:rPr>
              <w:t>（</w:t>
            </w:r>
            <w:r>
              <w:rPr>
                <w:rFonts w:ascii="仿宋" w:eastAsia="仿宋" w:cs="Tahoma" w:hint="eastAsia"/>
                <w:kern w:val="0"/>
                <w:szCs w:val="21"/>
              </w:rPr>
              <w:t>643</w:t>
            </w:r>
            <w:r>
              <w:rPr>
                <w:rFonts w:ascii="仿宋" w:eastAsia="仿宋" w:cs="Tahoma" w:hint="eastAsia"/>
                <w:kern w:val="0"/>
                <w:szCs w:val="21"/>
              </w:rPr>
              <w:t>）</w:t>
            </w:r>
          </w:p>
        </w:tc>
        <w:tc>
          <w:tcPr>
            <w:tcW w:w="1395" w:type="dxa"/>
          </w:tcPr>
          <w:p w:rsidR="00163B59" w:rsidRDefault="00EA5D1E">
            <w:pPr>
              <w:spacing w:line="500" w:lineRule="exact"/>
              <w:rPr>
                <w:rFonts w:ascii="仿宋" w:eastAsia="仿宋" w:cs="Tahoma"/>
                <w:kern w:val="0"/>
                <w:szCs w:val="21"/>
              </w:rPr>
            </w:pPr>
            <w:r>
              <w:rPr>
                <w:rFonts w:ascii="仿宋" w:eastAsia="仿宋" w:cs="Tahoma" w:hint="eastAsia"/>
                <w:kern w:val="0"/>
                <w:szCs w:val="21"/>
              </w:rPr>
              <w:t>批发与零售服务人员（</w:t>
            </w:r>
            <w:r>
              <w:rPr>
                <w:rFonts w:ascii="仿宋" w:eastAsia="仿宋" w:cs="Tahoma" w:hint="eastAsia"/>
                <w:kern w:val="0"/>
                <w:szCs w:val="21"/>
              </w:rPr>
              <w:t>GBM40100</w:t>
            </w:r>
            <w:r>
              <w:rPr>
                <w:rFonts w:ascii="仿宋" w:eastAsia="仿宋" w:cs="Tahoma" w:hint="eastAsia"/>
                <w:kern w:val="0"/>
                <w:szCs w:val="21"/>
              </w:rPr>
              <w:t>）</w:t>
            </w:r>
          </w:p>
        </w:tc>
        <w:tc>
          <w:tcPr>
            <w:tcW w:w="1725" w:type="dxa"/>
          </w:tcPr>
          <w:p w:rsidR="00163B59" w:rsidRDefault="00EA5D1E">
            <w:pPr>
              <w:spacing w:line="500" w:lineRule="exact"/>
              <w:rPr>
                <w:rFonts w:ascii="仿宋" w:eastAsia="仿宋" w:cs="Tahoma"/>
                <w:kern w:val="0"/>
                <w:szCs w:val="21"/>
              </w:rPr>
            </w:pPr>
            <w:r>
              <w:rPr>
                <w:rFonts w:ascii="仿宋" w:eastAsia="仿宋" w:cs="Tahoma" w:hint="eastAsia"/>
                <w:kern w:val="0"/>
                <w:szCs w:val="21"/>
              </w:rPr>
              <w:sym w:font="Wingdings" w:char="F081"/>
            </w:r>
            <w:r>
              <w:rPr>
                <w:rFonts w:ascii="仿宋" w:eastAsia="仿宋" w:cs="Tahoma" w:hint="eastAsia"/>
                <w:kern w:val="0"/>
                <w:szCs w:val="21"/>
              </w:rPr>
              <w:t>营业担当</w:t>
            </w:r>
          </w:p>
          <w:p w:rsidR="00163B59" w:rsidRDefault="00EA5D1E">
            <w:pPr>
              <w:spacing w:line="500" w:lineRule="exact"/>
              <w:rPr>
                <w:rFonts w:ascii="仿宋" w:eastAsia="仿宋" w:cs="Tahoma"/>
                <w:kern w:val="0"/>
                <w:szCs w:val="21"/>
              </w:rPr>
            </w:pPr>
            <w:r>
              <w:rPr>
                <w:rFonts w:ascii="仿宋" w:eastAsia="仿宋" w:cs="Tahoma" w:hint="eastAsia"/>
                <w:kern w:val="0"/>
                <w:szCs w:val="21"/>
              </w:rPr>
              <w:sym w:font="Wingdings" w:char="F082"/>
            </w:r>
            <w:r>
              <w:rPr>
                <w:rFonts w:ascii="仿宋" w:eastAsia="仿宋" w:cs="Tahoma" w:hint="eastAsia"/>
                <w:kern w:val="0"/>
                <w:szCs w:val="21"/>
              </w:rPr>
              <w:t>商务助理</w:t>
            </w:r>
          </w:p>
          <w:p w:rsidR="00163B59" w:rsidRDefault="00EA5D1E">
            <w:pPr>
              <w:spacing w:line="500" w:lineRule="exact"/>
              <w:rPr>
                <w:rFonts w:ascii="仿宋" w:eastAsia="仿宋" w:cs="Tahoma"/>
                <w:kern w:val="0"/>
                <w:szCs w:val="21"/>
              </w:rPr>
            </w:pPr>
            <w:r>
              <w:rPr>
                <w:rFonts w:ascii="仿宋" w:eastAsia="仿宋" w:cs="Tahoma" w:hint="eastAsia"/>
                <w:kern w:val="0"/>
                <w:szCs w:val="21"/>
              </w:rPr>
              <w:sym w:font="Wingdings" w:char="F083"/>
            </w:r>
            <w:r>
              <w:rPr>
                <w:rFonts w:ascii="仿宋" w:eastAsia="仿宋" w:cs="Tahoma" w:hint="eastAsia"/>
                <w:kern w:val="0"/>
                <w:szCs w:val="21"/>
              </w:rPr>
              <w:t>网站运营专员</w:t>
            </w:r>
          </w:p>
          <w:p w:rsidR="00163B59" w:rsidRDefault="00EA5D1E">
            <w:pPr>
              <w:spacing w:line="500" w:lineRule="exact"/>
              <w:rPr>
                <w:rFonts w:ascii="仿宋" w:eastAsia="仿宋" w:cs="Tahoma"/>
                <w:kern w:val="0"/>
                <w:szCs w:val="21"/>
              </w:rPr>
            </w:pPr>
            <w:r>
              <w:rPr>
                <w:rFonts w:ascii="宋体" w:cs="宋体" w:hint="eastAsia"/>
                <w:kern w:val="0"/>
                <w:szCs w:val="21"/>
              </w:rPr>
              <w:t>④</w:t>
            </w:r>
            <w:r>
              <w:rPr>
                <w:rFonts w:ascii="仿宋" w:eastAsia="仿宋" w:cs="Tahoma" w:hint="eastAsia"/>
                <w:kern w:val="0"/>
                <w:szCs w:val="21"/>
              </w:rPr>
              <w:t>在线客服</w:t>
            </w:r>
          </w:p>
          <w:p w:rsidR="00163B59" w:rsidRDefault="00163B59">
            <w:pPr>
              <w:spacing w:line="500" w:lineRule="exact"/>
              <w:rPr>
                <w:rFonts w:ascii="仿宋" w:eastAsia="仿宋" w:cs="Tahoma"/>
                <w:kern w:val="0"/>
                <w:szCs w:val="21"/>
              </w:rPr>
            </w:pPr>
          </w:p>
          <w:p w:rsidR="00163B59" w:rsidRDefault="00163B59">
            <w:pPr>
              <w:spacing w:line="500" w:lineRule="exact"/>
              <w:rPr>
                <w:rFonts w:ascii="仿宋" w:eastAsia="仿宋" w:cs="Tahoma"/>
                <w:kern w:val="0"/>
                <w:szCs w:val="21"/>
              </w:rPr>
            </w:pPr>
          </w:p>
        </w:tc>
        <w:tc>
          <w:tcPr>
            <w:tcW w:w="1909" w:type="dxa"/>
          </w:tcPr>
          <w:p w:rsidR="00163B59" w:rsidRDefault="00EA5D1E">
            <w:pPr>
              <w:spacing w:line="500" w:lineRule="exact"/>
              <w:rPr>
                <w:rFonts w:ascii="仿宋" w:eastAsia="仿宋" w:cs="Tahoma"/>
                <w:kern w:val="0"/>
                <w:szCs w:val="21"/>
              </w:rPr>
            </w:pPr>
            <w:r>
              <w:rPr>
                <w:rFonts w:ascii="仿宋" w:eastAsia="仿宋" w:cs="Tahoma" w:hint="eastAsia"/>
                <w:kern w:val="0"/>
                <w:szCs w:val="21"/>
              </w:rPr>
              <w:sym w:font="Wingdings" w:char="F081"/>
            </w:r>
            <w:r>
              <w:rPr>
                <w:rFonts w:ascii="仿宋" w:eastAsia="仿宋" w:cs="Tahoma" w:hint="eastAsia"/>
                <w:kern w:val="0"/>
                <w:szCs w:val="21"/>
              </w:rPr>
              <w:t>日</w:t>
            </w:r>
            <w:r>
              <w:rPr>
                <w:rFonts w:ascii="仿宋" w:eastAsia="仿宋" w:cs="Tahoma" w:hint="eastAsia"/>
                <w:kern w:val="0"/>
                <w:szCs w:val="21"/>
              </w:rPr>
              <w:t>本</w:t>
            </w:r>
            <w:proofErr w:type="gramStart"/>
            <w:r>
              <w:rPr>
                <w:rFonts w:ascii="仿宋" w:eastAsia="仿宋" w:cs="Tahoma" w:hint="eastAsia"/>
                <w:kern w:val="0"/>
                <w:szCs w:val="21"/>
              </w:rPr>
              <w:t>语能力</w:t>
            </w:r>
            <w:proofErr w:type="gramEnd"/>
            <w:r>
              <w:rPr>
                <w:rFonts w:ascii="仿宋" w:eastAsia="仿宋" w:cs="Tahoma" w:hint="eastAsia"/>
                <w:kern w:val="0"/>
                <w:szCs w:val="21"/>
              </w:rPr>
              <w:t>测试（</w:t>
            </w:r>
            <w:r>
              <w:rPr>
                <w:rFonts w:ascii="仿宋" w:eastAsia="仿宋" w:cs="Tahoma" w:hint="eastAsia"/>
                <w:kern w:val="0"/>
                <w:szCs w:val="21"/>
              </w:rPr>
              <w:t>JLPT</w:t>
            </w:r>
            <w:r>
              <w:rPr>
                <w:rFonts w:ascii="仿宋" w:eastAsia="仿宋" w:cs="Tahoma" w:hint="eastAsia"/>
                <w:kern w:val="0"/>
                <w:szCs w:val="21"/>
              </w:rPr>
              <w:t>）</w:t>
            </w:r>
          </w:p>
          <w:p w:rsidR="00163B59" w:rsidRDefault="00EA5D1E">
            <w:pPr>
              <w:spacing w:line="500" w:lineRule="exact"/>
              <w:rPr>
                <w:rFonts w:ascii="仿宋" w:eastAsia="仿宋" w:cs="Tahoma"/>
                <w:kern w:val="0"/>
                <w:szCs w:val="21"/>
              </w:rPr>
            </w:pPr>
            <w:r>
              <w:rPr>
                <w:rFonts w:ascii="仿宋" w:eastAsia="仿宋" w:cs="Tahoma" w:hint="eastAsia"/>
                <w:kern w:val="0"/>
                <w:szCs w:val="21"/>
              </w:rPr>
              <w:sym w:font="Wingdings" w:char="F082"/>
            </w:r>
            <w:r>
              <w:rPr>
                <w:rFonts w:ascii="仿宋" w:eastAsia="仿宋" w:hint="eastAsia"/>
                <w:szCs w:val="21"/>
              </w:rPr>
              <w:t>国际商务</w:t>
            </w:r>
            <w:r>
              <w:rPr>
                <w:rFonts w:ascii="仿宋" w:eastAsia="仿宋" w:hint="eastAsia"/>
                <w:szCs w:val="21"/>
              </w:rPr>
              <w:t>单证员资格证书</w:t>
            </w:r>
          </w:p>
          <w:p w:rsidR="00163B59" w:rsidRDefault="00EA5D1E">
            <w:pPr>
              <w:spacing w:line="500" w:lineRule="exact"/>
              <w:rPr>
                <w:rFonts w:ascii="仿宋" w:eastAsia="仿宋" w:cs="Tahoma"/>
                <w:kern w:val="0"/>
                <w:szCs w:val="21"/>
              </w:rPr>
            </w:pPr>
            <w:r>
              <w:rPr>
                <w:rFonts w:ascii="仿宋" w:eastAsia="仿宋" w:cs="Tahoma" w:hint="eastAsia"/>
                <w:kern w:val="0"/>
                <w:szCs w:val="21"/>
              </w:rPr>
              <w:sym w:font="Wingdings" w:char="F083"/>
            </w:r>
            <w:r>
              <w:rPr>
                <w:rFonts w:ascii="仿宋" w:eastAsia="仿宋" w:cs="Tahoma" w:hint="eastAsia"/>
                <w:kern w:val="0"/>
                <w:szCs w:val="21"/>
              </w:rPr>
              <w:t>助理跨境电子商务师</w:t>
            </w:r>
          </w:p>
        </w:tc>
      </w:tr>
    </w:tbl>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EA5D1E" w:rsidP="00EA5D1E">
      <w:p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t>五、人才培养目标与培养规格</w:t>
      </w:r>
    </w:p>
    <w:p w:rsidR="00163B59" w:rsidRDefault="00EA5D1E" w:rsidP="00EA5D1E">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（一）培养目标</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培养思想政治坚定、</w:t>
      </w:r>
      <w:proofErr w:type="gramStart"/>
      <w:r>
        <w:rPr>
          <w:rFonts w:ascii="仿宋" w:eastAsia="仿宋" w:hint="eastAsia"/>
          <w:sz w:val="28"/>
          <w:szCs w:val="28"/>
        </w:rPr>
        <w:t>德技并</w:t>
      </w:r>
      <w:proofErr w:type="gramEnd"/>
      <w:r>
        <w:rPr>
          <w:rFonts w:ascii="仿宋" w:eastAsia="仿宋" w:hint="eastAsia"/>
          <w:sz w:val="28"/>
          <w:szCs w:val="28"/>
        </w:rPr>
        <w:t>修、全面发展，</w:t>
      </w:r>
      <w:r>
        <w:rPr>
          <w:rFonts w:ascii="仿宋" w:eastAsia="仿宋" w:hint="eastAsia"/>
          <w:sz w:val="28"/>
          <w:szCs w:val="28"/>
        </w:rPr>
        <w:t>能</w:t>
      </w:r>
      <w:r>
        <w:rPr>
          <w:rFonts w:ascii="仿宋" w:eastAsia="仿宋" w:hint="eastAsia"/>
          <w:sz w:val="28"/>
          <w:szCs w:val="28"/>
        </w:rPr>
        <w:t>适应珠三角地区中小型日资企业、中日合资企业、对日贸易公司等对人才的需求，具有较高的职业素质</w:t>
      </w:r>
      <w:r>
        <w:rPr>
          <w:rFonts w:ascii="仿宋" w:eastAsia="仿宋" w:hint="eastAsia"/>
          <w:sz w:val="28"/>
          <w:szCs w:val="28"/>
        </w:rPr>
        <w:t>和创新创业能力</w:t>
      </w:r>
      <w:r>
        <w:rPr>
          <w:rFonts w:ascii="仿宋" w:eastAsia="仿宋" w:hint="eastAsia"/>
          <w:sz w:val="28"/>
          <w:szCs w:val="28"/>
        </w:rPr>
        <w:t>，掌握以日语为基础、贸易为核心、电商为扩展的知识和技术技能，面向国际贸易和跨境</w:t>
      </w:r>
      <w:proofErr w:type="gramStart"/>
      <w:r>
        <w:rPr>
          <w:rFonts w:ascii="仿宋" w:eastAsia="仿宋" w:hint="eastAsia"/>
          <w:sz w:val="28"/>
          <w:szCs w:val="28"/>
        </w:rPr>
        <w:t>电商领域的高</w:t>
      </w:r>
      <w:proofErr w:type="gramEnd"/>
      <w:r>
        <w:rPr>
          <w:rFonts w:ascii="仿宋" w:eastAsia="仿宋" w:hint="eastAsia"/>
          <w:sz w:val="28"/>
          <w:szCs w:val="28"/>
        </w:rPr>
        <w:t>素质劳动者和技术技能人才。</w:t>
      </w:r>
    </w:p>
    <w:p w:rsidR="00163B59" w:rsidRDefault="00163B59" w:rsidP="00EA5D1E">
      <w:pPr>
        <w:topLinePunct/>
        <w:adjustRightInd w:val="0"/>
        <w:snapToGrid w:val="0"/>
        <w:spacing w:line="500" w:lineRule="exact"/>
        <w:ind w:firstLineChars="198" w:firstLine="557"/>
        <w:jc w:val="left"/>
        <w:rPr>
          <w:rFonts w:ascii="仿宋" w:eastAsia="仿宋"/>
          <w:b/>
          <w:sz w:val="28"/>
          <w:szCs w:val="28"/>
        </w:rPr>
      </w:pPr>
    </w:p>
    <w:p w:rsidR="00163B59" w:rsidRDefault="00EA5D1E" w:rsidP="00EA5D1E">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（二）培养规格与课程设置</w:t>
      </w:r>
    </w:p>
    <w:tbl>
      <w:tblPr>
        <w:tblW w:w="83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9"/>
        <w:gridCol w:w="4323"/>
        <w:gridCol w:w="2930"/>
      </w:tblGrid>
      <w:tr w:rsidR="00163B59">
        <w:trPr>
          <w:trHeight w:val="695"/>
          <w:jc w:val="center"/>
        </w:trPr>
        <w:tc>
          <w:tcPr>
            <w:tcW w:w="1049" w:type="dxa"/>
            <w:tcBorders>
              <w:bottom w:val="single" w:sz="4" w:space="0" w:color="auto"/>
            </w:tcBorders>
            <w:vAlign w:val="center"/>
          </w:tcPr>
          <w:p w:rsidR="00163B59" w:rsidRDefault="00EA5D1E">
            <w:pPr>
              <w:spacing w:line="500" w:lineRule="exact"/>
              <w:jc w:val="center"/>
              <w:rPr>
                <w:rFonts w:ascii="仿宋" w:eastAsia="仿宋"/>
                <w:b/>
                <w:szCs w:val="21"/>
              </w:rPr>
            </w:pPr>
            <w:r>
              <w:rPr>
                <w:rFonts w:ascii="仿宋" w:eastAsia="仿宋" w:hint="eastAsia"/>
                <w:b/>
                <w:szCs w:val="21"/>
              </w:rPr>
              <w:lastRenderedPageBreak/>
              <w:t>项目</w:t>
            </w:r>
          </w:p>
        </w:tc>
        <w:tc>
          <w:tcPr>
            <w:tcW w:w="4323" w:type="dxa"/>
            <w:tcBorders>
              <w:bottom w:val="single" w:sz="4" w:space="0" w:color="auto"/>
            </w:tcBorders>
            <w:vAlign w:val="center"/>
          </w:tcPr>
          <w:p w:rsidR="00163B59" w:rsidRDefault="00EA5D1E">
            <w:pPr>
              <w:spacing w:line="500" w:lineRule="exact"/>
              <w:jc w:val="center"/>
              <w:rPr>
                <w:rFonts w:ascii="仿宋" w:eastAsia="仿宋"/>
                <w:b/>
                <w:szCs w:val="21"/>
              </w:rPr>
            </w:pPr>
            <w:r>
              <w:rPr>
                <w:rFonts w:ascii="仿宋" w:eastAsia="仿宋" w:hint="eastAsia"/>
                <w:b/>
                <w:szCs w:val="21"/>
              </w:rPr>
              <w:t>培养规模</w:t>
            </w:r>
          </w:p>
        </w:tc>
        <w:tc>
          <w:tcPr>
            <w:tcW w:w="2930" w:type="dxa"/>
            <w:tcBorders>
              <w:bottom w:val="single" w:sz="4" w:space="0" w:color="auto"/>
            </w:tcBorders>
            <w:vAlign w:val="center"/>
          </w:tcPr>
          <w:p w:rsidR="00163B59" w:rsidRDefault="00EA5D1E">
            <w:pPr>
              <w:spacing w:line="500" w:lineRule="exact"/>
              <w:jc w:val="center"/>
              <w:rPr>
                <w:rFonts w:ascii="仿宋" w:eastAsia="仿宋"/>
                <w:b/>
                <w:szCs w:val="21"/>
              </w:rPr>
            </w:pPr>
            <w:r>
              <w:rPr>
                <w:rFonts w:ascii="仿宋" w:eastAsia="仿宋" w:hint="eastAsia"/>
                <w:b/>
                <w:szCs w:val="21"/>
              </w:rPr>
              <w:t>课程设置</w:t>
            </w:r>
          </w:p>
        </w:tc>
      </w:tr>
      <w:tr w:rsidR="00163B59">
        <w:trPr>
          <w:jc w:val="center"/>
        </w:trPr>
        <w:tc>
          <w:tcPr>
            <w:tcW w:w="1049" w:type="dxa"/>
            <w:vMerge w:val="restart"/>
            <w:tcBorders>
              <w:top w:val="single" w:sz="4" w:space="0" w:color="auto"/>
              <w:left w:val="single" w:sz="4" w:space="0" w:color="auto"/>
              <w:bottom w:val="single" w:sz="4" w:space="0" w:color="auto"/>
            </w:tcBorders>
            <w:vAlign w:val="center"/>
          </w:tcPr>
          <w:p w:rsidR="00163B59" w:rsidRDefault="00EA5D1E">
            <w:pPr>
              <w:spacing w:line="500" w:lineRule="exact"/>
              <w:rPr>
                <w:rFonts w:ascii="仿宋" w:eastAsia="仿宋"/>
                <w:szCs w:val="21"/>
              </w:rPr>
            </w:pPr>
            <w:r>
              <w:rPr>
                <w:rFonts w:ascii="仿宋" w:eastAsia="仿宋" w:hint="eastAsia"/>
                <w:szCs w:val="21"/>
              </w:rPr>
              <w:t>知识要求</w:t>
            </w:r>
          </w:p>
        </w:tc>
        <w:tc>
          <w:tcPr>
            <w:tcW w:w="4323" w:type="dxa"/>
            <w:tcBorders>
              <w:top w:val="single" w:sz="4" w:space="0" w:color="auto"/>
              <w:bottom w:val="single" w:sz="4" w:space="0" w:color="auto"/>
            </w:tcBorders>
            <w:vAlign w:val="center"/>
          </w:tcPr>
          <w:p w:rsidR="00163B59" w:rsidRDefault="00EA5D1E">
            <w:pPr>
              <w:spacing w:line="500" w:lineRule="exact"/>
              <w:rPr>
                <w:rFonts w:ascii="仿宋" w:eastAsia="仿宋"/>
                <w:szCs w:val="21"/>
              </w:rPr>
            </w:pPr>
            <w:r>
              <w:rPr>
                <w:rFonts w:ascii="仿宋" w:eastAsia="仿宋" w:hint="eastAsia"/>
                <w:szCs w:val="21"/>
              </w:rPr>
              <w:t>1.</w:t>
            </w:r>
            <w:r>
              <w:rPr>
                <w:rFonts w:ascii="仿宋" w:eastAsia="仿宋" w:hint="eastAsia"/>
                <w:szCs w:val="21"/>
              </w:rPr>
              <w:t>基础知识：具备一定的科学文化基础知识、马列主义理论知识、政策法规知识；掌握较为系统的计算机应用基础知识。</w:t>
            </w:r>
          </w:p>
        </w:tc>
        <w:tc>
          <w:tcPr>
            <w:tcW w:w="2930" w:type="dxa"/>
            <w:tcBorders>
              <w:top w:val="single" w:sz="4" w:space="0" w:color="auto"/>
              <w:bottom w:val="single" w:sz="4" w:space="0" w:color="auto"/>
              <w:right w:val="single" w:sz="4" w:space="0" w:color="auto"/>
            </w:tcBorders>
            <w:vAlign w:val="center"/>
          </w:tcPr>
          <w:p w:rsidR="00163B59" w:rsidRDefault="00EA5D1E">
            <w:pPr>
              <w:spacing w:line="500" w:lineRule="exact"/>
              <w:rPr>
                <w:rFonts w:ascii="仿宋" w:eastAsia="仿宋"/>
                <w:bCs/>
                <w:szCs w:val="21"/>
              </w:rPr>
            </w:pPr>
            <w:r>
              <w:rPr>
                <w:rFonts w:ascii="仿宋" w:eastAsia="仿宋" w:hint="eastAsia"/>
                <w:bCs/>
                <w:szCs w:val="21"/>
              </w:rPr>
              <w:t>思想道德修养与法律基础、毛泽东思想和中国特色社会主义理论体系概论、当代大学生人品塑造、形势与政策、计算机应用基础、职业生涯规划、应用文写作、大学生心理健康教育</w:t>
            </w:r>
          </w:p>
        </w:tc>
      </w:tr>
      <w:tr w:rsidR="00163B59">
        <w:trPr>
          <w:trHeight w:val="1363"/>
          <w:jc w:val="center"/>
        </w:trPr>
        <w:tc>
          <w:tcPr>
            <w:tcW w:w="1049" w:type="dxa"/>
            <w:vMerge/>
            <w:tcBorders>
              <w:top w:val="single" w:sz="4" w:space="0" w:color="auto"/>
              <w:left w:val="single" w:sz="4" w:space="0" w:color="auto"/>
            </w:tcBorders>
            <w:vAlign w:val="center"/>
          </w:tcPr>
          <w:p w:rsidR="00163B59" w:rsidRDefault="00163B59"/>
        </w:tc>
        <w:tc>
          <w:tcPr>
            <w:tcW w:w="4323" w:type="dxa"/>
            <w:tcBorders>
              <w:top w:val="single" w:sz="4" w:space="0" w:color="auto"/>
            </w:tcBorders>
            <w:vAlign w:val="center"/>
          </w:tcPr>
          <w:p w:rsidR="00163B59" w:rsidRDefault="00EA5D1E">
            <w:pPr>
              <w:spacing w:line="500" w:lineRule="exact"/>
              <w:rPr>
                <w:rFonts w:ascii="仿宋" w:eastAsia="仿宋"/>
                <w:bCs/>
                <w:szCs w:val="21"/>
              </w:rPr>
            </w:pPr>
            <w:r>
              <w:rPr>
                <w:rFonts w:ascii="仿宋" w:eastAsia="仿宋" w:hint="eastAsia"/>
                <w:bCs/>
                <w:szCs w:val="21"/>
              </w:rPr>
              <w:t>2.</w:t>
            </w:r>
            <w:r>
              <w:rPr>
                <w:rFonts w:ascii="仿宋" w:eastAsia="仿宋" w:hint="eastAsia"/>
                <w:bCs/>
                <w:szCs w:val="21"/>
              </w:rPr>
              <w:t>专业基础知识：熟练掌握日语听、说、读、写、译等基础知识。</w:t>
            </w:r>
          </w:p>
        </w:tc>
        <w:tc>
          <w:tcPr>
            <w:tcW w:w="2930" w:type="dxa"/>
            <w:tcBorders>
              <w:top w:val="single" w:sz="4" w:space="0" w:color="auto"/>
            </w:tcBorders>
            <w:vAlign w:val="center"/>
          </w:tcPr>
          <w:p w:rsidR="00163B59" w:rsidRDefault="00EA5D1E">
            <w:pPr>
              <w:spacing w:line="500" w:lineRule="exact"/>
              <w:rPr>
                <w:rFonts w:ascii="仿宋" w:eastAsia="仿宋"/>
                <w:bCs/>
                <w:szCs w:val="21"/>
              </w:rPr>
            </w:pPr>
            <w:r>
              <w:rPr>
                <w:rFonts w:ascii="仿宋" w:eastAsia="仿宋" w:hint="eastAsia"/>
                <w:bCs/>
                <w:szCs w:val="21"/>
              </w:rPr>
              <w:t>综合日语、日语听力、日语翻译、日语阅读</w:t>
            </w:r>
            <w:r>
              <w:rPr>
                <w:rFonts w:ascii="仿宋" w:eastAsia="仿宋" w:hint="eastAsia"/>
                <w:bCs/>
                <w:szCs w:val="21"/>
              </w:rPr>
              <w:t>、日语写作</w:t>
            </w:r>
          </w:p>
        </w:tc>
      </w:tr>
      <w:tr w:rsidR="00163B59">
        <w:trPr>
          <w:trHeight w:val="1014"/>
          <w:jc w:val="center"/>
        </w:trPr>
        <w:tc>
          <w:tcPr>
            <w:tcW w:w="1049" w:type="dxa"/>
            <w:vMerge/>
            <w:tcBorders>
              <w:left w:val="single" w:sz="4" w:space="0" w:color="auto"/>
            </w:tcBorders>
            <w:vAlign w:val="center"/>
          </w:tcPr>
          <w:p w:rsidR="00163B59" w:rsidRDefault="00163B59"/>
        </w:tc>
        <w:tc>
          <w:tcPr>
            <w:tcW w:w="4323" w:type="dxa"/>
            <w:vAlign w:val="center"/>
          </w:tcPr>
          <w:p w:rsidR="00163B59" w:rsidRDefault="00EA5D1E">
            <w:pPr>
              <w:spacing w:line="500" w:lineRule="exact"/>
              <w:rPr>
                <w:rFonts w:ascii="仿宋" w:eastAsia="仿宋"/>
                <w:bCs/>
                <w:szCs w:val="21"/>
              </w:rPr>
            </w:pPr>
            <w:r>
              <w:rPr>
                <w:rFonts w:ascii="仿宋" w:eastAsia="仿宋" w:hint="eastAsia"/>
                <w:bCs/>
                <w:szCs w:val="21"/>
              </w:rPr>
              <w:t>3.</w:t>
            </w:r>
            <w:r>
              <w:rPr>
                <w:rFonts w:ascii="仿宋" w:eastAsia="仿宋" w:hint="eastAsia"/>
                <w:bCs/>
                <w:szCs w:val="21"/>
              </w:rPr>
              <w:t>专业技术知识：掌握商务日语基础知识；熟悉国际商务基础知识与业务流程，具备中英日文撰写商务信函、初步价格协商能力；掌握跨境电子商务知识；了解国内外相关商务法规和政策。</w:t>
            </w:r>
          </w:p>
        </w:tc>
        <w:tc>
          <w:tcPr>
            <w:tcW w:w="2930" w:type="dxa"/>
            <w:vAlign w:val="center"/>
          </w:tcPr>
          <w:p w:rsidR="00163B59" w:rsidRDefault="00EA5D1E">
            <w:pPr>
              <w:spacing w:line="500" w:lineRule="exact"/>
              <w:rPr>
                <w:rFonts w:ascii="仿宋" w:eastAsia="仿宋"/>
                <w:bCs/>
                <w:szCs w:val="21"/>
              </w:rPr>
            </w:pPr>
            <w:r>
              <w:rPr>
                <w:rFonts w:ascii="仿宋" w:eastAsia="仿宋" w:hint="eastAsia"/>
                <w:bCs/>
                <w:szCs w:val="21"/>
              </w:rPr>
              <w:t>商务日语会话、外贸日语函电、国际贸易实务、外贸单证实务、跨境电商实务</w:t>
            </w:r>
          </w:p>
        </w:tc>
      </w:tr>
      <w:tr w:rsidR="00163B59">
        <w:trPr>
          <w:jc w:val="center"/>
        </w:trPr>
        <w:tc>
          <w:tcPr>
            <w:tcW w:w="1049" w:type="dxa"/>
            <w:vMerge w:val="restart"/>
            <w:vAlign w:val="center"/>
          </w:tcPr>
          <w:p w:rsidR="00163B59" w:rsidRDefault="00163B59">
            <w:pPr>
              <w:spacing w:line="500" w:lineRule="exact"/>
              <w:rPr>
                <w:rFonts w:ascii="仿宋" w:eastAsia="仿宋"/>
                <w:bCs/>
                <w:szCs w:val="21"/>
              </w:rPr>
            </w:pPr>
          </w:p>
          <w:p w:rsidR="00163B59" w:rsidRDefault="00163B59">
            <w:pPr>
              <w:spacing w:line="500" w:lineRule="exact"/>
              <w:rPr>
                <w:rFonts w:ascii="仿宋" w:eastAsia="仿宋"/>
                <w:bCs/>
                <w:szCs w:val="21"/>
              </w:rPr>
            </w:pPr>
          </w:p>
          <w:p w:rsidR="00163B59" w:rsidRDefault="00163B59">
            <w:pPr>
              <w:spacing w:line="500" w:lineRule="exact"/>
              <w:rPr>
                <w:rFonts w:ascii="仿宋" w:eastAsia="仿宋"/>
                <w:bCs/>
                <w:szCs w:val="21"/>
              </w:rPr>
            </w:pPr>
          </w:p>
          <w:p w:rsidR="00163B59" w:rsidRDefault="00163B59">
            <w:pPr>
              <w:spacing w:line="500" w:lineRule="exact"/>
              <w:rPr>
                <w:rFonts w:ascii="仿宋" w:eastAsia="仿宋"/>
                <w:bCs/>
                <w:szCs w:val="21"/>
              </w:rPr>
            </w:pPr>
          </w:p>
          <w:p w:rsidR="00163B59" w:rsidRDefault="00EA5D1E">
            <w:pPr>
              <w:spacing w:line="500" w:lineRule="exact"/>
              <w:rPr>
                <w:rFonts w:ascii="仿宋" w:eastAsia="仿宋"/>
                <w:bCs/>
                <w:szCs w:val="21"/>
              </w:rPr>
            </w:pPr>
            <w:r>
              <w:rPr>
                <w:rFonts w:ascii="仿宋" w:eastAsia="仿宋" w:hint="eastAsia"/>
                <w:bCs/>
                <w:szCs w:val="21"/>
              </w:rPr>
              <w:t>能力要求</w:t>
            </w:r>
          </w:p>
        </w:tc>
        <w:tc>
          <w:tcPr>
            <w:tcW w:w="4323" w:type="dxa"/>
            <w:vAlign w:val="center"/>
          </w:tcPr>
          <w:p w:rsidR="00163B59" w:rsidRDefault="00EA5D1E">
            <w:pPr>
              <w:spacing w:line="500" w:lineRule="exact"/>
              <w:rPr>
                <w:rFonts w:ascii="仿宋" w:eastAsia="仿宋"/>
                <w:bCs/>
                <w:szCs w:val="21"/>
              </w:rPr>
            </w:pPr>
            <w:r>
              <w:rPr>
                <w:rFonts w:ascii="仿宋" w:eastAsia="仿宋" w:hint="eastAsia"/>
                <w:bCs/>
                <w:szCs w:val="21"/>
              </w:rPr>
              <w:t>1.</w:t>
            </w:r>
            <w:r>
              <w:rPr>
                <w:rFonts w:ascii="仿宋" w:eastAsia="仿宋" w:hint="eastAsia"/>
                <w:bCs/>
                <w:szCs w:val="21"/>
              </w:rPr>
              <w:t>职业通用能力：具有日语听、说、读、写等能力，并能借助工具书阅读专业日语书刊，掌握日常生活会话；能够利用计算机收集各种与日语有关的信息，熟悉电脑和日语软件操作；具备良好的信息处理能力；具有一定的第二外国语实际应用能力。</w:t>
            </w:r>
          </w:p>
        </w:tc>
        <w:tc>
          <w:tcPr>
            <w:tcW w:w="2930" w:type="dxa"/>
            <w:vAlign w:val="center"/>
          </w:tcPr>
          <w:p w:rsidR="00163B59" w:rsidRDefault="00EA5D1E">
            <w:pPr>
              <w:spacing w:line="500" w:lineRule="exact"/>
              <w:rPr>
                <w:rFonts w:ascii="仿宋" w:eastAsia="仿宋"/>
                <w:bCs/>
                <w:szCs w:val="21"/>
              </w:rPr>
            </w:pPr>
            <w:r>
              <w:rPr>
                <w:rFonts w:ascii="仿宋" w:eastAsia="仿宋" w:hint="eastAsia"/>
                <w:bCs/>
                <w:szCs w:val="21"/>
              </w:rPr>
              <w:t>综合日语、</w:t>
            </w:r>
            <w:r>
              <w:rPr>
                <w:rFonts w:ascii="仿宋" w:eastAsia="仿宋" w:hint="eastAsia"/>
                <w:bCs/>
                <w:szCs w:val="21"/>
              </w:rPr>
              <w:t>实用行业日语、</w:t>
            </w:r>
            <w:r>
              <w:rPr>
                <w:rFonts w:ascii="仿宋" w:eastAsia="仿宋" w:hint="eastAsia"/>
                <w:bCs/>
                <w:szCs w:val="21"/>
              </w:rPr>
              <w:t>计算机应用基础、高职英语</w:t>
            </w:r>
            <w:r>
              <w:rPr>
                <w:rFonts w:ascii="仿宋" w:eastAsia="仿宋" w:hint="eastAsia"/>
                <w:bCs/>
                <w:szCs w:val="21"/>
              </w:rPr>
              <w:t>、日语写作</w:t>
            </w:r>
          </w:p>
        </w:tc>
      </w:tr>
      <w:tr w:rsidR="00163B59">
        <w:trPr>
          <w:trHeight w:val="464"/>
          <w:jc w:val="center"/>
        </w:trPr>
        <w:tc>
          <w:tcPr>
            <w:tcW w:w="1049" w:type="dxa"/>
            <w:vMerge/>
            <w:vAlign w:val="center"/>
          </w:tcPr>
          <w:p w:rsidR="00163B59" w:rsidRDefault="00163B59"/>
        </w:tc>
        <w:tc>
          <w:tcPr>
            <w:tcW w:w="4323" w:type="dxa"/>
            <w:vAlign w:val="center"/>
          </w:tcPr>
          <w:p w:rsidR="00163B59" w:rsidRDefault="00EA5D1E">
            <w:pPr>
              <w:spacing w:line="500" w:lineRule="exact"/>
              <w:rPr>
                <w:rFonts w:ascii="仿宋" w:eastAsia="仿宋"/>
                <w:bCs/>
                <w:szCs w:val="21"/>
              </w:rPr>
            </w:pPr>
            <w:r>
              <w:rPr>
                <w:rFonts w:ascii="仿宋" w:eastAsia="仿宋" w:hint="eastAsia"/>
                <w:bCs/>
                <w:szCs w:val="21"/>
              </w:rPr>
              <w:t>2.</w:t>
            </w:r>
            <w:r>
              <w:rPr>
                <w:rFonts w:ascii="仿宋" w:eastAsia="仿宋" w:hint="eastAsia"/>
                <w:bCs/>
                <w:szCs w:val="21"/>
              </w:rPr>
              <w:t>职业核心能力：能运用日语和英语进行商贸洽谈，熟悉进出口业务流程；能够进行网上经营；能够书写各种常用商务函电；能够借助词典翻译商务文书资料，能够担任商务活动中简单口译或稍复杂的辅助性翻译工作；能用中英</w:t>
            </w:r>
            <w:r>
              <w:rPr>
                <w:rFonts w:ascii="仿宋" w:eastAsia="仿宋" w:hint="eastAsia"/>
                <w:bCs/>
                <w:szCs w:val="21"/>
              </w:rPr>
              <w:lastRenderedPageBreak/>
              <w:t>日文撰写</w:t>
            </w:r>
            <w:proofErr w:type="gramStart"/>
            <w:r>
              <w:rPr>
                <w:rFonts w:ascii="仿宋" w:eastAsia="仿宋" w:hint="eastAsia"/>
                <w:bCs/>
                <w:szCs w:val="21"/>
              </w:rPr>
              <w:t>询</w:t>
            </w:r>
            <w:proofErr w:type="gramEnd"/>
            <w:r>
              <w:rPr>
                <w:rFonts w:ascii="仿宋" w:eastAsia="仿宋" w:hint="eastAsia"/>
                <w:bCs/>
                <w:szCs w:val="21"/>
              </w:rPr>
              <w:t>盘和报盘文书；具备填写及缮制常用商务单证知识；掌握订舱，保险，及报关报检操作的基本知识。</w:t>
            </w:r>
          </w:p>
        </w:tc>
        <w:tc>
          <w:tcPr>
            <w:tcW w:w="2930" w:type="dxa"/>
            <w:vAlign w:val="center"/>
          </w:tcPr>
          <w:p w:rsidR="00163B59" w:rsidRDefault="00EA5D1E">
            <w:pPr>
              <w:spacing w:line="500" w:lineRule="exact"/>
              <w:rPr>
                <w:rFonts w:ascii="仿宋" w:eastAsia="仿宋"/>
                <w:bCs/>
                <w:szCs w:val="21"/>
              </w:rPr>
            </w:pPr>
            <w:r>
              <w:rPr>
                <w:rFonts w:ascii="仿宋" w:eastAsia="仿宋" w:hint="eastAsia"/>
                <w:bCs/>
                <w:szCs w:val="21"/>
              </w:rPr>
              <w:lastRenderedPageBreak/>
              <w:t>日语翻译、商务日语会话、外贸日语函电、国际贸易实务、外贸单证实务、跨境电商实务、商务日语礼仪</w:t>
            </w:r>
          </w:p>
          <w:p w:rsidR="00163B59" w:rsidRDefault="00163B59">
            <w:pPr>
              <w:spacing w:line="500" w:lineRule="exact"/>
              <w:rPr>
                <w:rFonts w:ascii="仿宋" w:eastAsia="仿宋"/>
                <w:bCs/>
                <w:szCs w:val="21"/>
              </w:rPr>
            </w:pPr>
          </w:p>
        </w:tc>
      </w:tr>
      <w:tr w:rsidR="00163B59">
        <w:trPr>
          <w:trHeight w:val="417"/>
          <w:jc w:val="center"/>
        </w:trPr>
        <w:tc>
          <w:tcPr>
            <w:tcW w:w="1049" w:type="dxa"/>
            <w:vMerge/>
            <w:vAlign w:val="center"/>
          </w:tcPr>
          <w:p w:rsidR="00163B59" w:rsidRDefault="00163B59"/>
        </w:tc>
        <w:tc>
          <w:tcPr>
            <w:tcW w:w="4323" w:type="dxa"/>
            <w:vAlign w:val="center"/>
          </w:tcPr>
          <w:p w:rsidR="00163B59" w:rsidRDefault="00EA5D1E">
            <w:pPr>
              <w:spacing w:line="500" w:lineRule="exact"/>
              <w:rPr>
                <w:rFonts w:ascii="仿宋" w:eastAsia="仿宋"/>
                <w:bCs/>
                <w:szCs w:val="21"/>
              </w:rPr>
            </w:pPr>
            <w:r>
              <w:rPr>
                <w:rFonts w:ascii="仿宋" w:eastAsia="仿宋" w:hint="eastAsia"/>
                <w:bCs/>
                <w:szCs w:val="21"/>
              </w:rPr>
              <w:t>3.</w:t>
            </w:r>
            <w:r>
              <w:rPr>
                <w:rFonts w:ascii="仿宋" w:eastAsia="仿宋" w:hint="eastAsia"/>
                <w:bCs/>
                <w:szCs w:val="21"/>
              </w:rPr>
              <w:t>职业拓展能力：网络电商经营能力；良好的沟通与协调能力；自学能力；良好的环境适应能力；团队协作能力。</w:t>
            </w:r>
          </w:p>
        </w:tc>
        <w:tc>
          <w:tcPr>
            <w:tcW w:w="2930" w:type="dxa"/>
            <w:vAlign w:val="center"/>
          </w:tcPr>
          <w:p w:rsidR="00163B59" w:rsidRDefault="00EA5D1E">
            <w:pPr>
              <w:spacing w:line="500" w:lineRule="exact"/>
              <w:rPr>
                <w:rFonts w:ascii="仿宋" w:eastAsia="仿宋"/>
                <w:bCs/>
                <w:szCs w:val="21"/>
              </w:rPr>
            </w:pPr>
            <w:r>
              <w:rPr>
                <w:rFonts w:ascii="仿宋" w:eastAsia="仿宋" w:hint="eastAsia"/>
                <w:bCs/>
                <w:szCs w:val="21"/>
              </w:rPr>
              <w:t>国际商务沟通技巧、商务秘书实务</w:t>
            </w:r>
            <w:r>
              <w:rPr>
                <w:rFonts w:ascii="仿宋" w:eastAsia="仿宋" w:hint="eastAsia"/>
                <w:bCs/>
                <w:szCs w:val="21"/>
              </w:rPr>
              <w:t>、日本市场概况、</w:t>
            </w:r>
            <w:r>
              <w:rPr>
                <w:rFonts w:ascii="仿宋" w:eastAsia="仿宋" w:hint="eastAsia"/>
                <w:bCs/>
                <w:szCs w:val="21"/>
              </w:rPr>
              <w:t>日本概况</w:t>
            </w:r>
          </w:p>
        </w:tc>
      </w:tr>
      <w:tr w:rsidR="00163B59">
        <w:trPr>
          <w:trHeight w:val="1636"/>
          <w:jc w:val="center"/>
        </w:trPr>
        <w:tc>
          <w:tcPr>
            <w:tcW w:w="1049" w:type="dxa"/>
            <w:vMerge w:val="restart"/>
            <w:vAlign w:val="center"/>
          </w:tcPr>
          <w:p w:rsidR="00163B59" w:rsidRDefault="00163B59">
            <w:pPr>
              <w:spacing w:line="500" w:lineRule="exact"/>
              <w:rPr>
                <w:rFonts w:ascii="仿宋" w:eastAsia="仿宋"/>
                <w:bCs/>
                <w:szCs w:val="21"/>
              </w:rPr>
            </w:pPr>
          </w:p>
          <w:p w:rsidR="00163B59" w:rsidRDefault="00163B59">
            <w:pPr>
              <w:spacing w:line="500" w:lineRule="exact"/>
              <w:rPr>
                <w:rFonts w:ascii="仿宋" w:eastAsia="仿宋"/>
                <w:bCs/>
                <w:szCs w:val="21"/>
              </w:rPr>
            </w:pPr>
          </w:p>
          <w:p w:rsidR="00163B59" w:rsidRDefault="00163B59">
            <w:pPr>
              <w:spacing w:line="500" w:lineRule="exact"/>
              <w:rPr>
                <w:rFonts w:ascii="仿宋" w:eastAsia="仿宋"/>
                <w:bCs/>
                <w:szCs w:val="21"/>
              </w:rPr>
            </w:pPr>
          </w:p>
          <w:p w:rsidR="00163B59" w:rsidRDefault="00163B59">
            <w:pPr>
              <w:spacing w:line="500" w:lineRule="exact"/>
              <w:rPr>
                <w:rFonts w:ascii="仿宋" w:eastAsia="仿宋"/>
                <w:bCs/>
                <w:szCs w:val="21"/>
              </w:rPr>
            </w:pPr>
          </w:p>
          <w:p w:rsidR="00163B59" w:rsidRDefault="00163B59">
            <w:pPr>
              <w:spacing w:line="500" w:lineRule="exact"/>
              <w:rPr>
                <w:rFonts w:ascii="仿宋" w:eastAsia="仿宋"/>
                <w:bCs/>
                <w:szCs w:val="21"/>
              </w:rPr>
            </w:pPr>
          </w:p>
          <w:p w:rsidR="00163B59" w:rsidRDefault="00163B59">
            <w:pPr>
              <w:spacing w:line="500" w:lineRule="exact"/>
              <w:rPr>
                <w:rFonts w:ascii="仿宋" w:eastAsia="仿宋"/>
                <w:bCs/>
                <w:szCs w:val="21"/>
              </w:rPr>
            </w:pPr>
          </w:p>
          <w:p w:rsidR="00163B59" w:rsidRDefault="00EA5D1E">
            <w:pPr>
              <w:spacing w:line="500" w:lineRule="exact"/>
              <w:rPr>
                <w:rFonts w:ascii="仿宋" w:eastAsia="仿宋"/>
                <w:bCs/>
                <w:szCs w:val="21"/>
              </w:rPr>
            </w:pPr>
            <w:r>
              <w:rPr>
                <w:rFonts w:ascii="仿宋" w:eastAsia="仿宋" w:hint="eastAsia"/>
                <w:bCs/>
                <w:szCs w:val="21"/>
              </w:rPr>
              <w:t>素质要求</w:t>
            </w:r>
          </w:p>
        </w:tc>
        <w:tc>
          <w:tcPr>
            <w:tcW w:w="4323" w:type="dxa"/>
            <w:vAlign w:val="center"/>
          </w:tcPr>
          <w:p w:rsidR="00163B59" w:rsidRDefault="00EA5D1E">
            <w:pPr>
              <w:spacing w:line="500" w:lineRule="exact"/>
              <w:rPr>
                <w:rFonts w:ascii="仿宋" w:eastAsia="仿宋"/>
                <w:bCs/>
                <w:szCs w:val="21"/>
              </w:rPr>
            </w:pPr>
            <w:r>
              <w:rPr>
                <w:rFonts w:ascii="仿宋" w:eastAsia="仿宋" w:hint="eastAsia"/>
                <w:bCs/>
                <w:szCs w:val="21"/>
              </w:rPr>
              <w:t>1.</w:t>
            </w:r>
            <w:r>
              <w:rPr>
                <w:rFonts w:ascii="仿宋" w:eastAsia="仿宋" w:hint="eastAsia"/>
                <w:bCs/>
                <w:szCs w:val="21"/>
              </w:rPr>
              <w:t>思想政治素质：热爱党，热爱祖国，热爱人民；努力学习政治理论，有较强的上进心和远大的人生理想；有求真务实，勇于创新的精神；遵纪守法，有较强的社会责任感；有正确的人生观、价值观、道德观。</w:t>
            </w:r>
          </w:p>
        </w:tc>
        <w:tc>
          <w:tcPr>
            <w:tcW w:w="2930" w:type="dxa"/>
            <w:vAlign w:val="center"/>
          </w:tcPr>
          <w:p w:rsidR="00163B59" w:rsidRDefault="00EA5D1E">
            <w:pPr>
              <w:spacing w:line="500" w:lineRule="exact"/>
              <w:rPr>
                <w:rFonts w:ascii="仿宋" w:eastAsia="仿宋"/>
                <w:bCs/>
                <w:szCs w:val="21"/>
              </w:rPr>
            </w:pPr>
            <w:r>
              <w:rPr>
                <w:rFonts w:ascii="仿宋" w:eastAsia="仿宋" w:hint="eastAsia"/>
                <w:bCs/>
                <w:szCs w:val="21"/>
              </w:rPr>
              <w:t>思想道德修养与法律基础、毛泽东思想和中国特色社会主义理论体系概论、当代大学生人品塑造、形势与政策</w:t>
            </w:r>
          </w:p>
        </w:tc>
      </w:tr>
      <w:tr w:rsidR="00163B59">
        <w:trPr>
          <w:jc w:val="center"/>
        </w:trPr>
        <w:tc>
          <w:tcPr>
            <w:tcW w:w="1049" w:type="dxa"/>
            <w:vMerge/>
            <w:vAlign w:val="center"/>
          </w:tcPr>
          <w:p w:rsidR="00163B59" w:rsidRDefault="00163B59"/>
        </w:tc>
        <w:tc>
          <w:tcPr>
            <w:tcW w:w="4323" w:type="dxa"/>
            <w:vAlign w:val="center"/>
          </w:tcPr>
          <w:p w:rsidR="00163B59" w:rsidRDefault="00EA5D1E">
            <w:pPr>
              <w:spacing w:line="500" w:lineRule="exact"/>
              <w:rPr>
                <w:rFonts w:ascii="仿宋" w:eastAsia="仿宋"/>
                <w:bCs/>
                <w:szCs w:val="21"/>
              </w:rPr>
            </w:pPr>
            <w:r>
              <w:rPr>
                <w:rFonts w:ascii="仿宋" w:eastAsia="仿宋" w:hint="eastAsia"/>
                <w:bCs/>
                <w:szCs w:val="21"/>
              </w:rPr>
              <w:t>2.</w:t>
            </w:r>
            <w:r>
              <w:rPr>
                <w:rFonts w:ascii="仿宋" w:eastAsia="仿宋" w:hint="eastAsia"/>
                <w:bCs/>
                <w:szCs w:val="21"/>
              </w:rPr>
              <w:t>职业素质：具有良好的职业道德修养；具有爱岗敬业、诚实守信、办事公道、服务民众、奉献社会的精神和精益求精的作风；具有从事职业活动所必需的基本能力和创新素质。</w:t>
            </w:r>
          </w:p>
        </w:tc>
        <w:tc>
          <w:tcPr>
            <w:tcW w:w="2930" w:type="dxa"/>
            <w:vAlign w:val="center"/>
          </w:tcPr>
          <w:p w:rsidR="00163B59" w:rsidRDefault="00EA5D1E">
            <w:pPr>
              <w:spacing w:line="500" w:lineRule="exact"/>
              <w:rPr>
                <w:rFonts w:ascii="仿宋" w:eastAsia="仿宋"/>
                <w:bCs/>
                <w:szCs w:val="21"/>
              </w:rPr>
            </w:pPr>
            <w:r>
              <w:rPr>
                <w:rFonts w:ascii="仿宋" w:eastAsia="仿宋" w:hint="eastAsia"/>
                <w:bCs/>
                <w:szCs w:val="21"/>
              </w:rPr>
              <w:t>思想道德修养与法律基础、创新创业基础、</w:t>
            </w:r>
            <w:r>
              <w:rPr>
                <w:rFonts w:ascii="仿宋" w:eastAsia="仿宋" w:hint="eastAsia"/>
                <w:bCs/>
                <w:szCs w:val="21"/>
              </w:rPr>
              <w:t>日本商务礼仪</w:t>
            </w:r>
          </w:p>
          <w:p w:rsidR="00163B59" w:rsidRDefault="00163B59">
            <w:pPr>
              <w:spacing w:line="500" w:lineRule="exact"/>
              <w:rPr>
                <w:rFonts w:ascii="仿宋" w:eastAsia="仿宋"/>
                <w:bCs/>
                <w:szCs w:val="21"/>
              </w:rPr>
            </w:pPr>
          </w:p>
        </w:tc>
      </w:tr>
      <w:tr w:rsidR="00163B59">
        <w:trPr>
          <w:jc w:val="center"/>
        </w:trPr>
        <w:tc>
          <w:tcPr>
            <w:tcW w:w="1049" w:type="dxa"/>
            <w:vMerge/>
            <w:vAlign w:val="center"/>
          </w:tcPr>
          <w:p w:rsidR="00163B59" w:rsidRDefault="00163B59"/>
        </w:tc>
        <w:tc>
          <w:tcPr>
            <w:tcW w:w="4323" w:type="dxa"/>
            <w:vAlign w:val="center"/>
          </w:tcPr>
          <w:p w:rsidR="00163B59" w:rsidRDefault="00EA5D1E">
            <w:pPr>
              <w:spacing w:line="500" w:lineRule="exact"/>
              <w:rPr>
                <w:rFonts w:ascii="仿宋" w:eastAsia="仿宋"/>
                <w:bCs/>
                <w:szCs w:val="21"/>
              </w:rPr>
            </w:pPr>
            <w:r>
              <w:rPr>
                <w:rFonts w:ascii="仿宋" w:eastAsia="仿宋" w:hint="eastAsia"/>
                <w:bCs/>
                <w:szCs w:val="21"/>
              </w:rPr>
              <w:t>3.</w:t>
            </w:r>
            <w:r>
              <w:rPr>
                <w:rFonts w:ascii="仿宋" w:eastAsia="仿宋" w:hint="eastAsia"/>
                <w:bCs/>
                <w:szCs w:val="21"/>
              </w:rPr>
              <w:t>文化素质</w:t>
            </w:r>
            <w:r>
              <w:rPr>
                <w:rFonts w:ascii="仿宋" w:eastAsia="仿宋" w:hint="eastAsia"/>
                <w:bCs/>
                <w:szCs w:val="21"/>
              </w:rPr>
              <w:t>:</w:t>
            </w:r>
            <w:r>
              <w:rPr>
                <w:rFonts w:ascii="仿宋" w:eastAsia="仿宋" w:hint="eastAsia"/>
                <w:bCs/>
                <w:szCs w:val="21"/>
              </w:rPr>
              <w:t>具有较宽阔的文化视野，具有一定的科学思维和科学精神，具备健康高雅的</w:t>
            </w:r>
            <w:r>
              <w:rPr>
                <w:rFonts w:ascii="仿宋" w:eastAsia="仿宋" w:hint="eastAsia"/>
                <w:bCs/>
                <w:szCs w:val="21"/>
              </w:rPr>
              <w:t>审美</w:t>
            </w:r>
            <w:r>
              <w:rPr>
                <w:rFonts w:ascii="仿宋" w:eastAsia="仿宋" w:hint="eastAsia"/>
                <w:bCs/>
                <w:szCs w:val="21"/>
              </w:rPr>
              <w:t>情趣和正确的审美观，懂得学习，善于研究。</w:t>
            </w:r>
          </w:p>
        </w:tc>
        <w:tc>
          <w:tcPr>
            <w:tcW w:w="2930" w:type="dxa"/>
            <w:vAlign w:val="center"/>
          </w:tcPr>
          <w:p w:rsidR="00163B59" w:rsidRDefault="00EA5D1E">
            <w:pPr>
              <w:spacing w:line="500" w:lineRule="exact"/>
              <w:rPr>
                <w:rFonts w:ascii="仿宋" w:eastAsia="仿宋"/>
                <w:bCs/>
                <w:szCs w:val="21"/>
              </w:rPr>
            </w:pPr>
            <w:r>
              <w:rPr>
                <w:rFonts w:ascii="仿宋" w:eastAsia="仿宋" w:hint="eastAsia"/>
                <w:bCs/>
                <w:szCs w:val="21"/>
              </w:rPr>
              <w:t>形势与政策、计算机基础、职业生涯规划、应用文写作</w:t>
            </w:r>
          </w:p>
        </w:tc>
      </w:tr>
      <w:tr w:rsidR="00163B59">
        <w:trPr>
          <w:jc w:val="center"/>
        </w:trPr>
        <w:tc>
          <w:tcPr>
            <w:tcW w:w="1049" w:type="dxa"/>
            <w:vMerge/>
            <w:tcBorders>
              <w:bottom w:val="single" w:sz="4" w:space="0" w:color="auto"/>
            </w:tcBorders>
            <w:vAlign w:val="center"/>
          </w:tcPr>
          <w:p w:rsidR="00163B59" w:rsidRDefault="00163B59"/>
        </w:tc>
        <w:tc>
          <w:tcPr>
            <w:tcW w:w="4323" w:type="dxa"/>
            <w:tcBorders>
              <w:top w:val="single" w:sz="4" w:space="0" w:color="auto"/>
              <w:bottom w:val="single" w:sz="4" w:space="0" w:color="auto"/>
            </w:tcBorders>
            <w:vAlign w:val="center"/>
          </w:tcPr>
          <w:p w:rsidR="00163B59" w:rsidRDefault="00EA5D1E">
            <w:pPr>
              <w:spacing w:line="500" w:lineRule="exact"/>
              <w:rPr>
                <w:rFonts w:ascii="仿宋" w:eastAsia="仿宋"/>
                <w:bCs/>
                <w:szCs w:val="21"/>
              </w:rPr>
            </w:pPr>
            <w:r>
              <w:rPr>
                <w:rFonts w:ascii="仿宋" w:eastAsia="仿宋" w:hint="eastAsia"/>
                <w:bCs/>
                <w:szCs w:val="21"/>
              </w:rPr>
              <w:t>4.</w:t>
            </w:r>
            <w:r>
              <w:rPr>
                <w:rFonts w:ascii="仿宋" w:eastAsia="仿宋" w:hint="eastAsia"/>
                <w:bCs/>
                <w:szCs w:val="21"/>
              </w:rPr>
              <w:t>身心素质：具有一定的体育运动和生理卫生知识，养成良好的锻炼身体、讲究卫生的习惯，掌握一定的运动技能，达到国家规定的体育锻炼标准；具有坚忍不拔的毅力、积极乐观的态度、良好的人际关系、健康的人格。</w:t>
            </w:r>
          </w:p>
        </w:tc>
        <w:tc>
          <w:tcPr>
            <w:tcW w:w="2930" w:type="dxa"/>
            <w:tcBorders>
              <w:bottom w:val="single" w:sz="4" w:space="0" w:color="auto"/>
            </w:tcBorders>
            <w:vAlign w:val="center"/>
          </w:tcPr>
          <w:p w:rsidR="00163B59" w:rsidRDefault="00EA5D1E">
            <w:pPr>
              <w:spacing w:line="500" w:lineRule="exact"/>
              <w:rPr>
                <w:rFonts w:ascii="仿宋" w:eastAsia="仿宋"/>
                <w:bCs/>
                <w:szCs w:val="21"/>
              </w:rPr>
            </w:pPr>
            <w:r>
              <w:rPr>
                <w:rFonts w:ascii="仿宋" w:eastAsia="仿宋" w:hint="eastAsia"/>
                <w:bCs/>
                <w:szCs w:val="21"/>
              </w:rPr>
              <w:t>入学教育及军训、体育、</w:t>
            </w:r>
            <w:r>
              <w:rPr>
                <w:rFonts w:ascii="仿宋" w:eastAsia="仿宋" w:hint="eastAsia"/>
                <w:bCs/>
                <w:szCs w:val="21"/>
              </w:rPr>
              <w:t xml:space="preserve"> </w:t>
            </w:r>
            <w:r>
              <w:rPr>
                <w:rFonts w:ascii="仿宋" w:eastAsia="仿宋" w:hint="eastAsia"/>
                <w:bCs/>
                <w:szCs w:val="21"/>
              </w:rPr>
              <w:t>大学生心理健康教育</w:t>
            </w:r>
          </w:p>
        </w:tc>
      </w:tr>
    </w:tbl>
    <w:p w:rsidR="00163B59" w:rsidRDefault="00163B59" w:rsidP="00EA5D1E">
      <w:pPr>
        <w:topLinePunct/>
        <w:adjustRightInd w:val="0"/>
        <w:snapToGrid w:val="0"/>
        <w:spacing w:line="500" w:lineRule="exact"/>
        <w:ind w:firstLineChars="200" w:firstLine="602"/>
        <w:jc w:val="left"/>
        <w:rPr>
          <w:rFonts w:ascii="仿宋" w:eastAsia="仿宋"/>
          <w:b/>
          <w:sz w:val="30"/>
          <w:szCs w:val="30"/>
        </w:rPr>
      </w:pPr>
    </w:p>
    <w:p w:rsidR="00163B59" w:rsidRDefault="00EA5D1E" w:rsidP="00EA5D1E">
      <w:pPr>
        <w:topLinePunct/>
        <w:adjustRightInd w:val="0"/>
        <w:snapToGrid w:val="0"/>
        <w:spacing w:line="500" w:lineRule="exact"/>
        <w:ind w:firstLineChars="200" w:firstLine="602"/>
        <w:jc w:val="left"/>
        <w:rPr>
          <w:rFonts w:ascii="仿宋" w:eastAsia="仿宋"/>
          <w:b/>
          <w:sz w:val="30"/>
          <w:szCs w:val="30"/>
        </w:rPr>
      </w:pPr>
      <w:r>
        <w:rPr>
          <w:rFonts w:ascii="仿宋" w:eastAsia="仿宋" w:hint="eastAsia"/>
          <w:b/>
          <w:sz w:val="30"/>
          <w:szCs w:val="30"/>
        </w:rPr>
        <w:t>六、毕业要求</w:t>
      </w:r>
    </w:p>
    <w:p w:rsidR="00163B59" w:rsidRDefault="00EA5D1E" w:rsidP="00EA5D1E">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（一）学分要求</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本专业学生毕业要求修满</w:t>
      </w:r>
      <w:r>
        <w:rPr>
          <w:rFonts w:ascii="仿宋" w:eastAsia="仿宋" w:hint="eastAsia"/>
          <w:sz w:val="28"/>
          <w:szCs w:val="28"/>
        </w:rPr>
        <w:t>140</w:t>
      </w:r>
      <w:r>
        <w:rPr>
          <w:rFonts w:ascii="仿宋" w:eastAsia="仿宋" w:hint="eastAsia"/>
          <w:sz w:val="28"/>
          <w:szCs w:val="28"/>
        </w:rPr>
        <w:t>学分，其中必修课要求修满</w:t>
      </w:r>
      <w:r>
        <w:rPr>
          <w:rFonts w:ascii="仿宋" w:eastAsia="仿宋" w:hint="eastAsia"/>
          <w:sz w:val="28"/>
          <w:szCs w:val="28"/>
        </w:rPr>
        <w:t>128</w:t>
      </w:r>
      <w:r>
        <w:rPr>
          <w:rFonts w:ascii="仿宋" w:eastAsia="仿宋" w:hint="eastAsia"/>
          <w:sz w:val="28"/>
          <w:szCs w:val="28"/>
        </w:rPr>
        <w:t>学</w:t>
      </w:r>
      <w:r>
        <w:rPr>
          <w:rFonts w:ascii="仿宋" w:eastAsia="仿宋" w:hint="eastAsia"/>
          <w:sz w:val="28"/>
          <w:szCs w:val="28"/>
        </w:rPr>
        <w:lastRenderedPageBreak/>
        <w:t>分，选修课修满</w:t>
      </w:r>
      <w:r>
        <w:rPr>
          <w:rFonts w:ascii="仿宋" w:eastAsia="仿宋" w:hint="eastAsia"/>
          <w:sz w:val="28"/>
          <w:szCs w:val="28"/>
        </w:rPr>
        <w:t>12</w:t>
      </w:r>
      <w:r>
        <w:rPr>
          <w:rFonts w:ascii="仿宋" w:eastAsia="仿宋" w:hint="eastAsia"/>
          <w:sz w:val="28"/>
          <w:szCs w:val="28"/>
        </w:rPr>
        <w:t>学分。</w:t>
      </w:r>
    </w:p>
    <w:p w:rsidR="00163B59" w:rsidRDefault="00EA5D1E" w:rsidP="00EA5D1E">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（二）证书要求</w:t>
      </w:r>
    </w:p>
    <w:tbl>
      <w:tblPr>
        <w:tblW w:w="831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768"/>
        <w:gridCol w:w="705"/>
        <w:gridCol w:w="1847"/>
        <w:gridCol w:w="1575"/>
        <w:gridCol w:w="848"/>
        <w:gridCol w:w="1102"/>
      </w:tblGrid>
      <w:tr w:rsidR="00163B59">
        <w:trPr>
          <w:trHeight w:val="490"/>
        </w:trPr>
        <w:tc>
          <w:tcPr>
            <w:tcW w:w="465"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序号</w:t>
            </w:r>
          </w:p>
        </w:tc>
        <w:tc>
          <w:tcPr>
            <w:tcW w:w="1768"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证书名称</w:t>
            </w:r>
          </w:p>
        </w:tc>
        <w:tc>
          <w:tcPr>
            <w:tcW w:w="705"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等级</w:t>
            </w:r>
          </w:p>
        </w:tc>
        <w:tc>
          <w:tcPr>
            <w:tcW w:w="1847" w:type="dxa"/>
            <w:vAlign w:val="center"/>
          </w:tcPr>
          <w:p w:rsidR="00163B59" w:rsidRDefault="00EA5D1E" w:rsidP="00EA5D1E">
            <w:pPr>
              <w:spacing w:line="500" w:lineRule="exact"/>
              <w:ind w:firstLineChars="200" w:firstLine="422"/>
              <w:jc w:val="center"/>
              <w:rPr>
                <w:rFonts w:ascii="仿宋" w:eastAsia="仿宋" w:cs="Tahoma"/>
                <w:b/>
                <w:bCs/>
                <w:kern w:val="0"/>
                <w:szCs w:val="21"/>
              </w:rPr>
            </w:pPr>
            <w:r>
              <w:rPr>
                <w:rFonts w:ascii="仿宋" w:eastAsia="仿宋" w:cs="Tahoma" w:hint="eastAsia"/>
                <w:b/>
                <w:bCs/>
                <w:kern w:val="0"/>
                <w:szCs w:val="21"/>
              </w:rPr>
              <w:t>发证机构</w:t>
            </w:r>
          </w:p>
        </w:tc>
        <w:tc>
          <w:tcPr>
            <w:tcW w:w="1575"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开设课程</w:t>
            </w:r>
          </w:p>
        </w:tc>
        <w:tc>
          <w:tcPr>
            <w:tcW w:w="848"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学时数</w:t>
            </w:r>
          </w:p>
        </w:tc>
        <w:tc>
          <w:tcPr>
            <w:tcW w:w="1102" w:type="dxa"/>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获证要求</w:t>
            </w:r>
          </w:p>
        </w:tc>
      </w:tr>
      <w:tr w:rsidR="00163B59">
        <w:trPr>
          <w:trHeight w:val="933"/>
        </w:trPr>
        <w:tc>
          <w:tcPr>
            <w:tcW w:w="465" w:type="dxa"/>
            <w:vAlign w:val="center"/>
          </w:tcPr>
          <w:p w:rsidR="00163B59" w:rsidRDefault="00EA5D1E">
            <w:pPr>
              <w:spacing w:line="500" w:lineRule="exact"/>
              <w:jc w:val="center"/>
              <w:rPr>
                <w:rFonts w:ascii="仿宋" w:eastAsia="仿宋"/>
                <w:szCs w:val="21"/>
              </w:rPr>
            </w:pPr>
            <w:r>
              <w:rPr>
                <w:rFonts w:ascii="仿宋" w:eastAsia="仿宋"/>
                <w:szCs w:val="21"/>
              </w:rPr>
              <w:t>1</w:t>
            </w:r>
          </w:p>
        </w:tc>
        <w:tc>
          <w:tcPr>
            <w:tcW w:w="1768" w:type="dxa"/>
            <w:vAlign w:val="center"/>
          </w:tcPr>
          <w:p w:rsidR="00163B59" w:rsidRDefault="00EA5D1E">
            <w:pPr>
              <w:spacing w:line="500" w:lineRule="exact"/>
              <w:rPr>
                <w:rFonts w:ascii="仿宋" w:eastAsia="仿宋"/>
                <w:sz w:val="28"/>
                <w:szCs w:val="28"/>
              </w:rPr>
            </w:pPr>
            <w:r>
              <w:rPr>
                <w:rFonts w:ascii="仿宋" w:eastAsia="仿宋" w:hint="eastAsia"/>
                <w:szCs w:val="21"/>
              </w:rPr>
              <w:t>高等学校英语应用能力考试证书</w:t>
            </w:r>
          </w:p>
        </w:tc>
        <w:tc>
          <w:tcPr>
            <w:tcW w:w="705" w:type="dxa"/>
            <w:vAlign w:val="center"/>
          </w:tcPr>
          <w:p w:rsidR="00163B59" w:rsidRDefault="00EA5D1E">
            <w:pPr>
              <w:spacing w:line="500" w:lineRule="exact"/>
              <w:jc w:val="center"/>
              <w:rPr>
                <w:rFonts w:ascii="仿宋" w:eastAsia="仿宋"/>
                <w:szCs w:val="21"/>
              </w:rPr>
            </w:pPr>
            <w:r>
              <w:rPr>
                <w:rFonts w:ascii="仿宋" w:eastAsia="仿宋"/>
                <w:szCs w:val="21"/>
              </w:rPr>
              <w:t>B</w:t>
            </w:r>
            <w:r>
              <w:rPr>
                <w:rFonts w:ascii="仿宋" w:eastAsia="仿宋" w:hint="eastAsia"/>
                <w:szCs w:val="21"/>
              </w:rPr>
              <w:t>级</w:t>
            </w:r>
          </w:p>
        </w:tc>
        <w:tc>
          <w:tcPr>
            <w:tcW w:w="1847" w:type="dxa"/>
            <w:vAlign w:val="center"/>
          </w:tcPr>
          <w:p w:rsidR="00163B59" w:rsidRDefault="00EA5D1E">
            <w:pPr>
              <w:spacing w:line="500" w:lineRule="exact"/>
              <w:rPr>
                <w:rFonts w:ascii="仿宋" w:eastAsia="仿宋"/>
                <w:szCs w:val="21"/>
              </w:rPr>
            </w:pPr>
            <w:r>
              <w:rPr>
                <w:rFonts w:ascii="仿宋" w:eastAsia="仿宋" w:hint="eastAsia"/>
                <w:szCs w:val="21"/>
              </w:rPr>
              <w:t>高等学校英语应用能力考试委员会</w:t>
            </w:r>
          </w:p>
        </w:tc>
        <w:tc>
          <w:tcPr>
            <w:tcW w:w="1575" w:type="dxa"/>
            <w:vAlign w:val="center"/>
          </w:tcPr>
          <w:p w:rsidR="00163B59" w:rsidRDefault="00EA5D1E">
            <w:pPr>
              <w:spacing w:line="500" w:lineRule="exact"/>
              <w:rPr>
                <w:rFonts w:ascii="仿宋" w:eastAsia="仿宋"/>
                <w:szCs w:val="21"/>
              </w:rPr>
            </w:pPr>
            <w:r>
              <w:rPr>
                <w:rFonts w:ascii="仿宋" w:eastAsia="仿宋" w:hint="eastAsia"/>
                <w:szCs w:val="21"/>
              </w:rPr>
              <w:t>高职英语</w:t>
            </w:r>
          </w:p>
        </w:tc>
        <w:tc>
          <w:tcPr>
            <w:tcW w:w="848" w:type="dxa"/>
            <w:vAlign w:val="center"/>
          </w:tcPr>
          <w:p w:rsidR="00163B59" w:rsidRDefault="00EA5D1E">
            <w:pPr>
              <w:spacing w:line="500" w:lineRule="exact"/>
              <w:jc w:val="center"/>
              <w:rPr>
                <w:rFonts w:ascii="仿宋" w:eastAsia="仿宋"/>
                <w:szCs w:val="21"/>
              </w:rPr>
            </w:pPr>
            <w:r>
              <w:rPr>
                <w:rFonts w:ascii="仿宋" w:eastAsia="仿宋" w:hint="eastAsia"/>
                <w:szCs w:val="21"/>
              </w:rPr>
              <w:t>128</w:t>
            </w:r>
          </w:p>
        </w:tc>
        <w:tc>
          <w:tcPr>
            <w:tcW w:w="1102" w:type="dxa"/>
            <w:vAlign w:val="center"/>
          </w:tcPr>
          <w:p w:rsidR="00163B59" w:rsidRDefault="00EA5D1E">
            <w:pPr>
              <w:spacing w:line="500" w:lineRule="exact"/>
              <w:jc w:val="center"/>
              <w:rPr>
                <w:rFonts w:ascii="仿宋" w:eastAsia="仿宋"/>
                <w:szCs w:val="21"/>
              </w:rPr>
            </w:pPr>
            <w:r>
              <w:rPr>
                <w:rFonts w:ascii="仿宋" w:eastAsia="仿宋" w:hint="eastAsia"/>
                <w:szCs w:val="21"/>
              </w:rPr>
              <w:t>必考</w:t>
            </w:r>
          </w:p>
        </w:tc>
      </w:tr>
      <w:tr w:rsidR="00163B59">
        <w:trPr>
          <w:trHeight w:val="933"/>
        </w:trPr>
        <w:tc>
          <w:tcPr>
            <w:tcW w:w="465" w:type="dxa"/>
            <w:vAlign w:val="center"/>
          </w:tcPr>
          <w:p w:rsidR="00163B59" w:rsidRDefault="00EA5D1E">
            <w:pPr>
              <w:spacing w:line="500" w:lineRule="exact"/>
              <w:jc w:val="center"/>
              <w:rPr>
                <w:rFonts w:ascii="仿宋" w:eastAsia="仿宋"/>
                <w:szCs w:val="21"/>
              </w:rPr>
            </w:pPr>
            <w:r>
              <w:rPr>
                <w:rFonts w:ascii="仿宋" w:eastAsia="仿宋" w:hint="eastAsia"/>
                <w:szCs w:val="21"/>
              </w:rPr>
              <w:t>2</w:t>
            </w:r>
          </w:p>
        </w:tc>
        <w:tc>
          <w:tcPr>
            <w:tcW w:w="1768" w:type="dxa"/>
            <w:vAlign w:val="center"/>
          </w:tcPr>
          <w:p w:rsidR="00163B59" w:rsidRDefault="00EA5D1E">
            <w:pPr>
              <w:rPr>
                <w:rFonts w:ascii="仿宋" w:eastAsia="仿宋"/>
                <w:szCs w:val="21"/>
              </w:rPr>
            </w:pPr>
            <w:r>
              <w:rPr>
                <w:rFonts w:ascii="仿宋" w:eastAsia="仿宋" w:hint="eastAsia"/>
                <w:szCs w:val="21"/>
              </w:rPr>
              <w:t>全国高等学院计算机水平考试合格证书（或同等级相关技能证书）</w:t>
            </w:r>
          </w:p>
        </w:tc>
        <w:tc>
          <w:tcPr>
            <w:tcW w:w="705" w:type="dxa"/>
            <w:vAlign w:val="center"/>
          </w:tcPr>
          <w:p w:rsidR="00163B59" w:rsidRDefault="00EA5D1E">
            <w:pPr>
              <w:jc w:val="center"/>
              <w:rPr>
                <w:rFonts w:ascii="仿宋" w:eastAsia="仿宋"/>
                <w:szCs w:val="21"/>
              </w:rPr>
            </w:pPr>
            <w:r>
              <w:rPr>
                <w:rFonts w:ascii="仿宋" w:eastAsia="仿宋" w:hint="eastAsia"/>
                <w:szCs w:val="21"/>
              </w:rPr>
              <w:t>一级</w:t>
            </w:r>
          </w:p>
        </w:tc>
        <w:tc>
          <w:tcPr>
            <w:tcW w:w="1847" w:type="dxa"/>
            <w:vAlign w:val="center"/>
          </w:tcPr>
          <w:p w:rsidR="00163B59" w:rsidRDefault="00EA5D1E">
            <w:pPr>
              <w:rPr>
                <w:rFonts w:ascii="仿宋" w:eastAsia="仿宋"/>
                <w:szCs w:val="21"/>
              </w:rPr>
            </w:pPr>
            <w:r>
              <w:rPr>
                <w:rFonts w:ascii="仿宋" w:eastAsia="仿宋" w:hint="eastAsia"/>
                <w:szCs w:val="21"/>
              </w:rPr>
              <w:t>广东省普通高校计算机应用水平考试委员会（或同等权威发证机构）</w:t>
            </w:r>
          </w:p>
        </w:tc>
        <w:tc>
          <w:tcPr>
            <w:tcW w:w="1575" w:type="dxa"/>
            <w:vAlign w:val="center"/>
          </w:tcPr>
          <w:p w:rsidR="00163B59" w:rsidRDefault="00EA5D1E">
            <w:pPr>
              <w:spacing w:line="500" w:lineRule="exact"/>
              <w:rPr>
                <w:rFonts w:ascii="仿宋" w:eastAsia="仿宋"/>
                <w:szCs w:val="21"/>
              </w:rPr>
            </w:pPr>
            <w:r>
              <w:rPr>
                <w:rFonts w:ascii="仿宋" w:eastAsia="仿宋" w:hint="eastAsia"/>
                <w:szCs w:val="21"/>
              </w:rPr>
              <w:t>计算机应用基础</w:t>
            </w:r>
          </w:p>
        </w:tc>
        <w:tc>
          <w:tcPr>
            <w:tcW w:w="848" w:type="dxa"/>
            <w:vAlign w:val="center"/>
          </w:tcPr>
          <w:p w:rsidR="00163B59" w:rsidRDefault="00EA5D1E">
            <w:pPr>
              <w:spacing w:line="500" w:lineRule="exact"/>
              <w:jc w:val="center"/>
              <w:rPr>
                <w:rFonts w:ascii="仿宋" w:eastAsia="仿宋"/>
                <w:szCs w:val="21"/>
              </w:rPr>
            </w:pPr>
            <w:r>
              <w:rPr>
                <w:rFonts w:ascii="仿宋" w:eastAsia="仿宋" w:hint="eastAsia"/>
                <w:szCs w:val="21"/>
              </w:rPr>
              <w:t>64</w:t>
            </w:r>
          </w:p>
        </w:tc>
        <w:tc>
          <w:tcPr>
            <w:tcW w:w="1102" w:type="dxa"/>
            <w:vAlign w:val="center"/>
          </w:tcPr>
          <w:p w:rsidR="00163B59" w:rsidRDefault="00EA5D1E">
            <w:pPr>
              <w:spacing w:line="500" w:lineRule="exact"/>
              <w:jc w:val="center"/>
              <w:rPr>
                <w:rFonts w:ascii="仿宋" w:eastAsia="仿宋"/>
                <w:szCs w:val="21"/>
              </w:rPr>
            </w:pPr>
            <w:r>
              <w:rPr>
                <w:rFonts w:ascii="仿宋" w:eastAsia="仿宋" w:hint="eastAsia"/>
                <w:szCs w:val="21"/>
              </w:rPr>
              <w:t>必考</w:t>
            </w:r>
          </w:p>
        </w:tc>
      </w:tr>
      <w:tr w:rsidR="00163B59">
        <w:trPr>
          <w:trHeight w:val="358"/>
        </w:trPr>
        <w:tc>
          <w:tcPr>
            <w:tcW w:w="465" w:type="dxa"/>
            <w:vAlign w:val="center"/>
          </w:tcPr>
          <w:p w:rsidR="00163B59" w:rsidRDefault="00EA5D1E">
            <w:pPr>
              <w:spacing w:line="276" w:lineRule="auto"/>
              <w:jc w:val="center"/>
              <w:rPr>
                <w:rFonts w:ascii="仿宋" w:eastAsia="仿宋"/>
                <w:szCs w:val="21"/>
              </w:rPr>
            </w:pPr>
            <w:r>
              <w:rPr>
                <w:rFonts w:ascii="仿宋" w:eastAsia="仿宋" w:hint="eastAsia"/>
                <w:szCs w:val="21"/>
              </w:rPr>
              <w:t>3</w:t>
            </w:r>
          </w:p>
        </w:tc>
        <w:tc>
          <w:tcPr>
            <w:tcW w:w="1768" w:type="dxa"/>
            <w:vAlign w:val="center"/>
          </w:tcPr>
          <w:p w:rsidR="00163B59" w:rsidRDefault="00EA5D1E">
            <w:pPr>
              <w:jc w:val="center"/>
              <w:rPr>
                <w:rFonts w:ascii="仿宋" w:eastAsia="仿宋"/>
                <w:szCs w:val="21"/>
              </w:rPr>
            </w:pPr>
            <w:r>
              <w:rPr>
                <w:rFonts w:ascii="仿宋" w:eastAsia="仿宋" w:hint="eastAsia"/>
                <w:szCs w:val="21"/>
              </w:rPr>
              <w:t>助理跨境电子商务师</w:t>
            </w:r>
          </w:p>
        </w:tc>
        <w:tc>
          <w:tcPr>
            <w:tcW w:w="705" w:type="dxa"/>
            <w:vAlign w:val="center"/>
          </w:tcPr>
          <w:p w:rsidR="00163B59" w:rsidRDefault="00EA5D1E">
            <w:pPr>
              <w:jc w:val="center"/>
              <w:rPr>
                <w:rFonts w:ascii="仿宋" w:eastAsia="仿宋"/>
                <w:szCs w:val="21"/>
              </w:rPr>
            </w:pPr>
            <w:r>
              <w:rPr>
                <w:rFonts w:ascii="仿宋" w:eastAsia="仿宋" w:hint="eastAsia"/>
                <w:szCs w:val="21"/>
              </w:rPr>
              <w:t>高级</w:t>
            </w:r>
          </w:p>
        </w:tc>
        <w:tc>
          <w:tcPr>
            <w:tcW w:w="1847" w:type="dxa"/>
            <w:vAlign w:val="center"/>
          </w:tcPr>
          <w:p w:rsidR="00163B59" w:rsidRDefault="00EA5D1E">
            <w:pPr>
              <w:jc w:val="center"/>
              <w:rPr>
                <w:rFonts w:ascii="仿宋" w:eastAsia="仿宋"/>
                <w:szCs w:val="21"/>
              </w:rPr>
            </w:pPr>
            <w:r>
              <w:rPr>
                <w:rFonts w:ascii="仿宋" w:eastAsia="仿宋" w:hint="eastAsia"/>
                <w:szCs w:val="21"/>
              </w:rPr>
              <w:t>工业与信息化部电子行业职业技能鉴定指导中心</w:t>
            </w:r>
          </w:p>
        </w:tc>
        <w:tc>
          <w:tcPr>
            <w:tcW w:w="1575" w:type="dxa"/>
            <w:vAlign w:val="center"/>
          </w:tcPr>
          <w:p w:rsidR="00163B59" w:rsidRDefault="00EA5D1E">
            <w:pPr>
              <w:rPr>
                <w:rFonts w:ascii="仿宋" w:eastAsia="仿宋"/>
                <w:szCs w:val="21"/>
              </w:rPr>
            </w:pPr>
            <w:r>
              <w:rPr>
                <w:rFonts w:ascii="仿宋" w:eastAsia="仿宋" w:hint="eastAsia"/>
                <w:szCs w:val="21"/>
              </w:rPr>
              <w:t>跨境电商实务</w:t>
            </w:r>
          </w:p>
          <w:p w:rsidR="00163B59" w:rsidRDefault="00EA5D1E">
            <w:pPr>
              <w:rPr>
                <w:rFonts w:ascii="仿宋" w:eastAsia="仿宋"/>
                <w:szCs w:val="21"/>
              </w:rPr>
            </w:pPr>
            <w:r>
              <w:rPr>
                <w:rFonts w:ascii="仿宋" w:eastAsia="仿宋" w:hint="eastAsia"/>
                <w:szCs w:val="21"/>
              </w:rPr>
              <w:t>国际商务沟通技巧</w:t>
            </w:r>
          </w:p>
          <w:p w:rsidR="00163B59" w:rsidRDefault="00EA5D1E">
            <w:pPr>
              <w:rPr>
                <w:rFonts w:ascii="仿宋" w:eastAsia="仿宋"/>
                <w:szCs w:val="21"/>
              </w:rPr>
            </w:pPr>
            <w:r>
              <w:rPr>
                <w:rFonts w:ascii="仿宋" w:eastAsia="仿宋" w:hint="eastAsia"/>
                <w:szCs w:val="21"/>
              </w:rPr>
              <w:t>商务秘书实务</w:t>
            </w:r>
          </w:p>
          <w:p w:rsidR="00163B59" w:rsidRDefault="00163B59">
            <w:pPr>
              <w:rPr>
                <w:rFonts w:ascii="仿宋" w:eastAsia="仿宋"/>
                <w:szCs w:val="21"/>
              </w:rPr>
            </w:pPr>
          </w:p>
          <w:p w:rsidR="00163B59" w:rsidRDefault="00163B59">
            <w:pPr>
              <w:rPr>
                <w:rFonts w:ascii="仿宋" w:eastAsia="仿宋"/>
                <w:szCs w:val="21"/>
              </w:rPr>
            </w:pPr>
          </w:p>
        </w:tc>
        <w:tc>
          <w:tcPr>
            <w:tcW w:w="848" w:type="dxa"/>
            <w:vAlign w:val="center"/>
          </w:tcPr>
          <w:p w:rsidR="00163B59" w:rsidRDefault="00EA5D1E">
            <w:pPr>
              <w:jc w:val="center"/>
              <w:rPr>
                <w:rFonts w:ascii="仿宋" w:eastAsia="仿宋"/>
                <w:szCs w:val="21"/>
              </w:rPr>
            </w:pPr>
            <w:r>
              <w:rPr>
                <w:rFonts w:ascii="仿宋" w:eastAsia="仿宋" w:hint="eastAsia"/>
                <w:szCs w:val="21"/>
              </w:rPr>
              <w:t>144</w:t>
            </w:r>
          </w:p>
        </w:tc>
        <w:tc>
          <w:tcPr>
            <w:tcW w:w="1102" w:type="dxa"/>
            <w:vAlign w:val="center"/>
          </w:tcPr>
          <w:p w:rsidR="00163B59" w:rsidRDefault="00EA5D1E">
            <w:pPr>
              <w:jc w:val="center"/>
              <w:rPr>
                <w:rFonts w:ascii="仿宋" w:eastAsia="仿宋"/>
                <w:szCs w:val="21"/>
              </w:rPr>
            </w:pPr>
            <w:r>
              <w:rPr>
                <w:rFonts w:ascii="仿宋" w:eastAsia="仿宋"/>
                <w:szCs w:val="21"/>
              </w:rPr>
              <w:t>必</w:t>
            </w:r>
            <w:r>
              <w:rPr>
                <w:rFonts w:ascii="仿宋" w:eastAsia="仿宋" w:hint="eastAsia"/>
                <w:szCs w:val="21"/>
              </w:rPr>
              <w:t>考</w:t>
            </w:r>
          </w:p>
        </w:tc>
      </w:tr>
      <w:tr w:rsidR="00163B59">
        <w:trPr>
          <w:trHeight w:val="832"/>
        </w:trPr>
        <w:tc>
          <w:tcPr>
            <w:tcW w:w="465" w:type="dxa"/>
            <w:vAlign w:val="center"/>
          </w:tcPr>
          <w:p w:rsidR="00163B59" w:rsidRDefault="00EA5D1E">
            <w:pPr>
              <w:spacing w:line="276" w:lineRule="auto"/>
              <w:jc w:val="center"/>
              <w:rPr>
                <w:rFonts w:ascii="仿宋" w:eastAsia="仿宋"/>
                <w:szCs w:val="21"/>
              </w:rPr>
            </w:pPr>
            <w:r>
              <w:rPr>
                <w:rFonts w:ascii="仿宋" w:eastAsia="仿宋" w:hint="eastAsia"/>
                <w:szCs w:val="21"/>
              </w:rPr>
              <w:t>4</w:t>
            </w:r>
          </w:p>
        </w:tc>
        <w:tc>
          <w:tcPr>
            <w:tcW w:w="1768" w:type="dxa"/>
            <w:vAlign w:val="center"/>
          </w:tcPr>
          <w:p w:rsidR="00163B59" w:rsidRDefault="00EA5D1E">
            <w:pPr>
              <w:rPr>
                <w:rFonts w:ascii="仿宋" w:eastAsia="仿宋"/>
                <w:szCs w:val="21"/>
              </w:rPr>
            </w:pPr>
            <w:r>
              <w:rPr>
                <w:rFonts w:ascii="仿宋" w:eastAsia="仿宋" w:hint="eastAsia"/>
                <w:szCs w:val="21"/>
              </w:rPr>
              <w:t>日</w:t>
            </w:r>
            <w:r>
              <w:rPr>
                <w:rFonts w:ascii="仿宋" w:eastAsia="仿宋" w:hint="eastAsia"/>
                <w:szCs w:val="21"/>
              </w:rPr>
              <w:t>本</w:t>
            </w:r>
            <w:proofErr w:type="gramStart"/>
            <w:r>
              <w:rPr>
                <w:rFonts w:ascii="仿宋" w:eastAsia="仿宋" w:hint="eastAsia"/>
                <w:szCs w:val="21"/>
              </w:rPr>
              <w:t>语能力</w:t>
            </w:r>
            <w:proofErr w:type="gramEnd"/>
            <w:r>
              <w:rPr>
                <w:rFonts w:ascii="仿宋" w:eastAsia="仿宋" w:hint="eastAsia"/>
                <w:szCs w:val="21"/>
              </w:rPr>
              <w:t>测试（</w:t>
            </w:r>
            <w:r>
              <w:rPr>
                <w:rFonts w:ascii="仿宋" w:eastAsia="仿宋" w:hint="eastAsia"/>
                <w:szCs w:val="21"/>
              </w:rPr>
              <w:t>JLPT</w:t>
            </w:r>
            <w:r>
              <w:rPr>
                <w:rFonts w:ascii="仿宋" w:eastAsia="仿宋" w:hint="eastAsia"/>
                <w:szCs w:val="21"/>
              </w:rPr>
              <w:t>）</w:t>
            </w:r>
          </w:p>
        </w:tc>
        <w:tc>
          <w:tcPr>
            <w:tcW w:w="705" w:type="dxa"/>
            <w:vAlign w:val="center"/>
          </w:tcPr>
          <w:p w:rsidR="00163B59" w:rsidRDefault="00EA5D1E">
            <w:pPr>
              <w:jc w:val="center"/>
              <w:rPr>
                <w:rFonts w:ascii="仿宋" w:eastAsia="仿宋"/>
                <w:szCs w:val="21"/>
              </w:rPr>
            </w:pPr>
            <w:r>
              <w:rPr>
                <w:rFonts w:ascii="仿宋" w:eastAsia="仿宋" w:hint="eastAsia"/>
                <w:szCs w:val="21"/>
              </w:rPr>
              <w:t>一级或</w:t>
            </w:r>
          </w:p>
          <w:p w:rsidR="00163B59" w:rsidRDefault="00EA5D1E">
            <w:pPr>
              <w:jc w:val="center"/>
              <w:rPr>
                <w:rFonts w:ascii="仿宋" w:eastAsia="仿宋"/>
                <w:szCs w:val="21"/>
              </w:rPr>
            </w:pPr>
            <w:r>
              <w:rPr>
                <w:rFonts w:ascii="仿宋" w:eastAsia="仿宋" w:hint="eastAsia"/>
                <w:szCs w:val="21"/>
              </w:rPr>
              <w:t>二级</w:t>
            </w:r>
          </w:p>
        </w:tc>
        <w:tc>
          <w:tcPr>
            <w:tcW w:w="1847" w:type="dxa"/>
            <w:vAlign w:val="center"/>
          </w:tcPr>
          <w:p w:rsidR="00163B59" w:rsidRDefault="00EA5D1E">
            <w:pPr>
              <w:rPr>
                <w:rFonts w:ascii="仿宋" w:eastAsia="仿宋"/>
                <w:szCs w:val="21"/>
              </w:rPr>
            </w:pPr>
            <w:r>
              <w:rPr>
                <w:rFonts w:ascii="仿宋" w:eastAsia="仿宋" w:hint="eastAsia"/>
                <w:szCs w:val="21"/>
              </w:rPr>
              <w:t>日本国际</w:t>
            </w:r>
          </w:p>
          <w:p w:rsidR="00163B59" w:rsidRDefault="00EA5D1E">
            <w:pPr>
              <w:rPr>
                <w:rFonts w:ascii="仿宋" w:eastAsia="仿宋"/>
                <w:szCs w:val="21"/>
              </w:rPr>
            </w:pPr>
            <w:r>
              <w:rPr>
                <w:rFonts w:ascii="仿宋" w:eastAsia="仿宋" w:hint="eastAsia"/>
                <w:szCs w:val="21"/>
              </w:rPr>
              <w:t>交流基金会</w:t>
            </w:r>
          </w:p>
        </w:tc>
        <w:tc>
          <w:tcPr>
            <w:tcW w:w="1575" w:type="dxa"/>
            <w:vAlign w:val="center"/>
          </w:tcPr>
          <w:p w:rsidR="00163B59" w:rsidRDefault="00EA5D1E">
            <w:pPr>
              <w:rPr>
                <w:rFonts w:ascii="仿宋" w:eastAsia="仿宋"/>
                <w:szCs w:val="21"/>
              </w:rPr>
            </w:pPr>
            <w:r>
              <w:rPr>
                <w:rFonts w:ascii="仿宋" w:eastAsia="仿宋" w:hint="eastAsia"/>
                <w:szCs w:val="21"/>
              </w:rPr>
              <w:t>综合日语</w:t>
            </w:r>
          </w:p>
          <w:p w:rsidR="00163B59" w:rsidRDefault="00EA5D1E">
            <w:pPr>
              <w:rPr>
                <w:rFonts w:ascii="仿宋" w:eastAsia="仿宋"/>
                <w:szCs w:val="21"/>
              </w:rPr>
            </w:pPr>
            <w:r>
              <w:rPr>
                <w:rFonts w:ascii="仿宋" w:eastAsia="仿宋" w:hint="eastAsia"/>
                <w:szCs w:val="21"/>
              </w:rPr>
              <w:t>日语听力</w:t>
            </w:r>
          </w:p>
          <w:p w:rsidR="00163B59" w:rsidRDefault="00EA5D1E">
            <w:pPr>
              <w:rPr>
                <w:rFonts w:ascii="仿宋" w:eastAsia="仿宋"/>
                <w:szCs w:val="21"/>
              </w:rPr>
            </w:pPr>
            <w:r>
              <w:rPr>
                <w:rFonts w:ascii="仿宋" w:eastAsia="仿宋" w:hint="eastAsia"/>
                <w:szCs w:val="21"/>
              </w:rPr>
              <w:t>日语阅读</w:t>
            </w:r>
          </w:p>
        </w:tc>
        <w:tc>
          <w:tcPr>
            <w:tcW w:w="848" w:type="dxa"/>
            <w:vAlign w:val="center"/>
          </w:tcPr>
          <w:p w:rsidR="00163B59" w:rsidRDefault="00EA5D1E">
            <w:pPr>
              <w:jc w:val="center"/>
              <w:rPr>
                <w:rFonts w:ascii="仿宋" w:hAnsi="仿宋"/>
                <w:szCs w:val="21"/>
              </w:rPr>
            </w:pPr>
            <w:r>
              <w:rPr>
                <w:rFonts w:ascii="仿宋" w:hAnsi="仿宋" w:hint="eastAsia"/>
                <w:szCs w:val="21"/>
              </w:rPr>
              <w:t>460</w:t>
            </w:r>
          </w:p>
        </w:tc>
        <w:tc>
          <w:tcPr>
            <w:tcW w:w="1102" w:type="dxa"/>
            <w:vAlign w:val="center"/>
          </w:tcPr>
          <w:p w:rsidR="00163B59" w:rsidRDefault="00EA5D1E">
            <w:pPr>
              <w:jc w:val="center"/>
              <w:rPr>
                <w:rFonts w:ascii="仿宋" w:eastAsia="仿宋"/>
                <w:szCs w:val="21"/>
              </w:rPr>
            </w:pPr>
            <w:r>
              <w:rPr>
                <w:rFonts w:ascii="仿宋" w:eastAsia="仿宋"/>
                <w:szCs w:val="21"/>
              </w:rPr>
              <w:t>选</w:t>
            </w:r>
            <w:r>
              <w:rPr>
                <w:rFonts w:ascii="仿宋" w:eastAsia="仿宋" w:hint="eastAsia"/>
                <w:szCs w:val="21"/>
              </w:rPr>
              <w:t>考</w:t>
            </w:r>
          </w:p>
        </w:tc>
      </w:tr>
    </w:tbl>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EA5D1E" w:rsidP="00EA5D1E">
      <w:p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t>七、实施保障</w:t>
      </w:r>
    </w:p>
    <w:p w:rsidR="00163B59" w:rsidRDefault="00EA5D1E" w:rsidP="00EA5D1E">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（一）</w:t>
      </w:r>
      <w:r>
        <w:rPr>
          <w:rFonts w:ascii="仿宋" w:eastAsia="仿宋"/>
          <w:b/>
          <w:sz w:val="28"/>
          <w:szCs w:val="28"/>
        </w:rPr>
        <w:t>师资队伍</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本专业专任教师</w:t>
      </w:r>
      <w:r>
        <w:rPr>
          <w:rFonts w:ascii="仿宋" w:eastAsia="仿宋" w:hint="eastAsia"/>
          <w:sz w:val="28"/>
          <w:szCs w:val="28"/>
        </w:rPr>
        <w:t>3</w:t>
      </w:r>
      <w:r>
        <w:rPr>
          <w:rFonts w:ascii="仿宋" w:eastAsia="仿宋" w:hint="eastAsia"/>
          <w:sz w:val="28"/>
          <w:szCs w:val="28"/>
        </w:rPr>
        <w:t>人，兼职教师</w:t>
      </w:r>
      <w:r>
        <w:rPr>
          <w:rFonts w:ascii="仿宋" w:eastAsia="仿宋" w:hint="eastAsia"/>
          <w:sz w:val="28"/>
          <w:szCs w:val="28"/>
        </w:rPr>
        <w:t>2</w:t>
      </w:r>
      <w:r>
        <w:rPr>
          <w:rFonts w:ascii="仿宋" w:eastAsia="仿宋" w:hint="eastAsia"/>
          <w:sz w:val="28"/>
          <w:szCs w:val="28"/>
        </w:rPr>
        <w:t>人。在校生与该专业的专任教师比例为</w:t>
      </w:r>
      <w:r>
        <w:rPr>
          <w:rFonts w:ascii="仿宋" w:eastAsia="仿宋"/>
          <w:sz w:val="28"/>
          <w:szCs w:val="28"/>
        </w:rPr>
        <w:t>2</w:t>
      </w:r>
      <w:r>
        <w:rPr>
          <w:rFonts w:ascii="仿宋" w:eastAsia="仿宋" w:hint="eastAsia"/>
          <w:sz w:val="28"/>
          <w:szCs w:val="28"/>
        </w:rPr>
        <w:t>0:1</w:t>
      </w:r>
      <w:r>
        <w:rPr>
          <w:rFonts w:ascii="仿宋" w:eastAsia="仿宋" w:hint="eastAsia"/>
          <w:sz w:val="28"/>
          <w:szCs w:val="28"/>
        </w:rPr>
        <w:t>。专业带头人田夕伟，副教授。“双师型”教师比例为</w:t>
      </w:r>
      <w:r>
        <w:rPr>
          <w:rFonts w:ascii="仿宋" w:eastAsia="仿宋" w:hint="eastAsia"/>
          <w:sz w:val="28"/>
          <w:szCs w:val="28"/>
        </w:rPr>
        <w:t>50</w:t>
      </w:r>
      <w:r>
        <w:rPr>
          <w:rFonts w:ascii="宋体" w:cs="宋体" w:hint="eastAsia"/>
          <w:sz w:val="28"/>
          <w:szCs w:val="28"/>
        </w:rPr>
        <w:t>％</w:t>
      </w:r>
      <w:r>
        <w:rPr>
          <w:rFonts w:ascii="仿宋" w:eastAsia="仿宋" w:hint="eastAsia"/>
          <w:sz w:val="28"/>
          <w:szCs w:val="28"/>
        </w:rPr>
        <w:t>，兼职教师主要来自其他高职高专院校</w:t>
      </w:r>
      <w:r>
        <w:rPr>
          <w:rFonts w:ascii="仿宋" w:eastAsia="仿宋" w:hint="eastAsia"/>
          <w:sz w:val="28"/>
          <w:szCs w:val="28"/>
        </w:rPr>
        <w:t>经验丰富的日语教师</w:t>
      </w:r>
      <w:r>
        <w:rPr>
          <w:rFonts w:ascii="仿宋" w:eastAsia="仿宋" w:hint="eastAsia"/>
          <w:sz w:val="28"/>
          <w:szCs w:val="28"/>
        </w:rPr>
        <w:t>或日资企业、中日合资企业的部门负责人。</w:t>
      </w:r>
    </w:p>
    <w:p w:rsidR="00163B59" w:rsidRDefault="00163B59" w:rsidP="00EA5D1E">
      <w:pPr>
        <w:topLinePunct/>
        <w:adjustRightInd w:val="0"/>
        <w:snapToGrid w:val="0"/>
        <w:spacing w:line="500" w:lineRule="exact"/>
        <w:ind w:firstLineChars="198" w:firstLine="557"/>
        <w:jc w:val="left"/>
        <w:rPr>
          <w:rFonts w:ascii="仿宋" w:eastAsia="仿宋"/>
          <w:b/>
          <w:sz w:val="28"/>
          <w:szCs w:val="28"/>
        </w:rPr>
      </w:pPr>
    </w:p>
    <w:p w:rsidR="00163B59" w:rsidRDefault="00EA5D1E" w:rsidP="00EA5D1E">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（二）</w:t>
      </w:r>
      <w:r>
        <w:rPr>
          <w:rFonts w:ascii="仿宋" w:eastAsia="仿宋"/>
          <w:b/>
          <w:sz w:val="28"/>
          <w:szCs w:val="28"/>
        </w:rPr>
        <w:t>教学设施</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1</w:t>
      </w:r>
      <w:r>
        <w:rPr>
          <w:rFonts w:ascii="仿宋" w:eastAsia="仿宋" w:hint="eastAsia"/>
          <w:sz w:val="28"/>
          <w:szCs w:val="28"/>
        </w:rPr>
        <w:t>．校内实训室、生产性基地建设要求</w:t>
      </w:r>
    </w:p>
    <w:tbl>
      <w:tblPr>
        <w:tblW w:w="83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1452"/>
        <w:gridCol w:w="2663"/>
        <w:gridCol w:w="1765"/>
        <w:gridCol w:w="1740"/>
      </w:tblGrid>
      <w:tr w:rsidR="00163B59">
        <w:tc>
          <w:tcPr>
            <w:tcW w:w="705" w:type="dxa"/>
            <w:vAlign w:val="center"/>
          </w:tcPr>
          <w:p w:rsidR="00163B59" w:rsidRDefault="00EA5D1E">
            <w:pPr>
              <w:jc w:val="center"/>
              <w:rPr>
                <w:rFonts w:ascii="仿宋" w:eastAsia="仿宋"/>
                <w:b/>
                <w:bCs/>
                <w:szCs w:val="21"/>
              </w:rPr>
            </w:pPr>
            <w:r>
              <w:rPr>
                <w:rFonts w:ascii="仿宋" w:eastAsia="仿宋" w:hint="eastAsia"/>
                <w:b/>
                <w:bCs/>
                <w:szCs w:val="21"/>
              </w:rPr>
              <w:t>序号</w:t>
            </w:r>
          </w:p>
        </w:tc>
        <w:tc>
          <w:tcPr>
            <w:tcW w:w="1452" w:type="dxa"/>
            <w:vAlign w:val="center"/>
          </w:tcPr>
          <w:p w:rsidR="00163B59" w:rsidRDefault="00EA5D1E">
            <w:pPr>
              <w:jc w:val="center"/>
              <w:rPr>
                <w:rFonts w:ascii="仿宋" w:eastAsia="仿宋"/>
                <w:b/>
                <w:bCs/>
                <w:szCs w:val="21"/>
              </w:rPr>
            </w:pPr>
            <w:r>
              <w:rPr>
                <w:rFonts w:ascii="仿宋" w:eastAsia="仿宋" w:hint="eastAsia"/>
                <w:b/>
                <w:bCs/>
                <w:szCs w:val="21"/>
              </w:rPr>
              <w:t>实训室名称</w:t>
            </w:r>
          </w:p>
        </w:tc>
        <w:tc>
          <w:tcPr>
            <w:tcW w:w="2663" w:type="dxa"/>
            <w:vAlign w:val="center"/>
          </w:tcPr>
          <w:p w:rsidR="00163B59" w:rsidRDefault="00EA5D1E">
            <w:pPr>
              <w:jc w:val="center"/>
              <w:rPr>
                <w:rFonts w:ascii="仿宋" w:eastAsia="仿宋"/>
                <w:b/>
                <w:bCs/>
                <w:szCs w:val="21"/>
              </w:rPr>
            </w:pPr>
            <w:r>
              <w:rPr>
                <w:rFonts w:ascii="仿宋" w:eastAsia="仿宋" w:hint="eastAsia"/>
                <w:b/>
                <w:bCs/>
                <w:szCs w:val="21"/>
              </w:rPr>
              <w:t>主要设备</w:t>
            </w:r>
          </w:p>
        </w:tc>
        <w:tc>
          <w:tcPr>
            <w:tcW w:w="1765" w:type="dxa"/>
            <w:vAlign w:val="center"/>
          </w:tcPr>
          <w:p w:rsidR="00163B59" w:rsidRDefault="00EA5D1E">
            <w:pPr>
              <w:jc w:val="center"/>
              <w:rPr>
                <w:rFonts w:ascii="仿宋" w:eastAsia="仿宋"/>
                <w:b/>
                <w:bCs/>
                <w:szCs w:val="21"/>
              </w:rPr>
            </w:pPr>
            <w:r>
              <w:rPr>
                <w:rFonts w:ascii="仿宋" w:eastAsia="仿宋" w:hint="eastAsia"/>
                <w:b/>
                <w:bCs/>
                <w:szCs w:val="21"/>
              </w:rPr>
              <w:t>实</w:t>
            </w:r>
            <w:proofErr w:type="gramStart"/>
            <w:r>
              <w:rPr>
                <w:rFonts w:ascii="仿宋" w:eastAsia="仿宋" w:hint="eastAsia"/>
                <w:b/>
                <w:bCs/>
                <w:szCs w:val="21"/>
              </w:rPr>
              <w:t>训功能</w:t>
            </w:r>
            <w:proofErr w:type="gramEnd"/>
          </w:p>
        </w:tc>
        <w:tc>
          <w:tcPr>
            <w:tcW w:w="1740" w:type="dxa"/>
            <w:vAlign w:val="center"/>
          </w:tcPr>
          <w:p w:rsidR="00163B59" w:rsidRDefault="00EA5D1E">
            <w:pPr>
              <w:jc w:val="center"/>
              <w:rPr>
                <w:rFonts w:ascii="仿宋" w:eastAsia="仿宋"/>
                <w:b/>
                <w:bCs/>
                <w:szCs w:val="21"/>
              </w:rPr>
            </w:pPr>
            <w:r>
              <w:rPr>
                <w:rFonts w:ascii="仿宋" w:eastAsia="仿宋" w:hint="eastAsia"/>
                <w:b/>
                <w:bCs/>
                <w:szCs w:val="21"/>
              </w:rPr>
              <w:t>实</w:t>
            </w:r>
            <w:proofErr w:type="gramStart"/>
            <w:r>
              <w:rPr>
                <w:rFonts w:ascii="仿宋" w:eastAsia="仿宋" w:hint="eastAsia"/>
                <w:b/>
                <w:bCs/>
                <w:szCs w:val="21"/>
              </w:rPr>
              <w:t>训项目</w:t>
            </w:r>
            <w:proofErr w:type="gramEnd"/>
          </w:p>
        </w:tc>
      </w:tr>
      <w:tr w:rsidR="00163B59">
        <w:trPr>
          <w:trHeight w:val="723"/>
        </w:trPr>
        <w:tc>
          <w:tcPr>
            <w:tcW w:w="705" w:type="dxa"/>
            <w:vAlign w:val="center"/>
          </w:tcPr>
          <w:p w:rsidR="00163B59" w:rsidRDefault="00EA5D1E">
            <w:pPr>
              <w:jc w:val="center"/>
              <w:rPr>
                <w:rFonts w:ascii="仿宋" w:eastAsia="仿宋"/>
                <w:szCs w:val="21"/>
              </w:rPr>
            </w:pPr>
            <w:r>
              <w:rPr>
                <w:rFonts w:ascii="仿宋" w:eastAsia="仿宋" w:hint="eastAsia"/>
                <w:szCs w:val="21"/>
              </w:rPr>
              <w:lastRenderedPageBreak/>
              <w:t>1</w:t>
            </w:r>
          </w:p>
        </w:tc>
        <w:tc>
          <w:tcPr>
            <w:tcW w:w="1452" w:type="dxa"/>
            <w:vAlign w:val="center"/>
          </w:tcPr>
          <w:p w:rsidR="00163B59" w:rsidRDefault="00EA5D1E">
            <w:pPr>
              <w:rPr>
                <w:rFonts w:ascii="仿宋" w:eastAsia="仿宋"/>
                <w:szCs w:val="21"/>
              </w:rPr>
            </w:pPr>
            <w:r>
              <w:rPr>
                <w:rFonts w:ascii="仿宋" w:eastAsia="仿宋" w:hint="eastAsia"/>
                <w:szCs w:val="21"/>
              </w:rPr>
              <w:t>多媒体数字语音室</w:t>
            </w:r>
          </w:p>
        </w:tc>
        <w:tc>
          <w:tcPr>
            <w:tcW w:w="2663" w:type="dxa"/>
            <w:vAlign w:val="center"/>
          </w:tcPr>
          <w:p w:rsidR="00163B59" w:rsidRDefault="00EA5D1E">
            <w:pPr>
              <w:rPr>
                <w:rFonts w:ascii="仿宋" w:eastAsia="仿宋"/>
                <w:szCs w:val="21"/>
              </w:rPr>
            </w:pPr>
            <w:r>
              <w:rPr>
                <w:rFonts w:ascii="仿宋" w:eastAsia="仿宋" w:hint="eastAsia"/>
                <w:szCs w:val="21"/>
              </w:rPr>
              <w:t>可实现多功能切换的控制台、多媒体计算机、投影机、日文音像资料</w:t>
            </w:r>
          </w:p>
        </w:tc>
        <w:tc>
          <w:tcPr>
            <w:tcW w:w="1765" w:type="dxa"/>
            <w:vAlign w:val="center"/>
          </w:tcPr>
          <w:p w:rsidR="00163B59" w:rsidRDefault="00EA5D1E">
            <w:pPr>
              <w:rPr>
                <w:rFonts w:ascii="仿宋" w:eastAsia="仿宋"/>
                <w:szCs w:val="21"/>
              </w:rPr>
            </w:pPr>
            <w:r>
              <w:rPr>
                <w:rFonts w:ascii="仿宋" w:eastAsia="仿宋" w:hint="eastAsia"/>
                <w:szCs w:val="21"/>
              </w:rPr>
              <w:t>日语应用能力</w:t>
            </w:r>
          </w:p>
        </w:tc>
        <w:tc>
          <w:tcPr>
            <w:tcW w:w="1740" w:type="dxa"/>
            <w:vAlign w:val="center"/>
          </w:tcPr>
          <w:p w:rsidR="00163B59" w:rsidRDefault="00EA5D1E">
            <w:pPr>
              <w:rPr>
                <w:rFonts w:ascii="仿宋" w:eastAsia="仿宋"/>
                <w:szCs w:val="21"/>
              </w:rPr>
            </w:pPr>
            <w:r>
              <w:rPr>
                <w:rFonts w:ascii="仿宋" w:eastAsia="仿宋" w:hint="eastAsia"/>
                <w:szCs w:val="21"/>
              </w:rPr>
              <w:t>日语视听、阅读、口语交际训练</w:t>
            </w:r>
          </w:p>
        </w:tc>
      </w:tr>
      <w:tr w:rsidR="00163B59">
        <w:trPr>
          <w:trHeight w:val="700"/>
        </w:trPr>
        <w:tc>
          <w:tcPr>
            <w:tcW w:w="705" w:type="dxa"/>
            <w:vAlign w:val="center"/>
          </w:tcPr>
          <w:p w:rsidR="00163B59" w:rsidRDefault="00EA5D1E">
            <w:pPr>
              <w:jc w:val="center"/>
              <w:rPr>
                <w:rFonts w:ascii="仿宋" w:eastAsia="仿宋"/>
                <w:szCs w:val="21"/>
              </w:rPr>
            </w:pPr>
            <w:r>
              <w:rPr>
                <w:rFonts w:ascii="仿宋" w:eastAsia="仿宋" w:hint="eastAsia"/>
                <w:szCs w:val="21"/>
              </w:rPr>
              <w:t>2</w:t>
            </w:r>
          </w:p>
        </w:tc>
        <w:tc>
          <w:tcPr>
            <w:tcW w:w="1452" w:type="dxa"/>
            <w:vAlign w:val="center"/>
          </w:tcPr>
          <w:p w:rsidR="00163B59" w:rsidRDefault="00EA5D1E">
            <w:pPr>
              <w:rPr>
                <w:rFonts w:ascii="仿宋" w:eastAsia="仿宋"/>
                <w:szCs w:val="21"/>
              </w:rPr>
            </w:pPr>
            <w:r>
              <w:rPr>
                <w:rFonts w:ascii="仿宋" w:eastAsia="仿宋" w:hint="eastAsia"/>
                <w:szCs w:val="21"/>
              </w:rPr>
              <w:t>同声</w:t>
            </w:r>
            <w:proofErr w:type="gramStart"/>
            <w:r>
              <w:rPr>
                <w:rFonts w:ascii="仿宋" w:eastAsia="仿宋" w:hint="eastAsia"/>
                <w:szCs w:val="21"/>
              </w:rPr>
              <w:t>传译室</w:t>
            </w:r>
            <w:proofErr w:type="gramEnd"/>
          </w:p>
        </w:tc>
        <w:tc>
          <w:tcPr>
            <w:tcW w:w="2663" w:type="dxa"/>
            <w:vAlign w:val="center"/>
          </w:tcPr>
          <w:p w:rsidR="00163B59" w:rsidRDefault="00EA5D1E">
            <w:pPr>
              <w:rPr>
                <w:rFonts w:ascii="仿宋" w:eastAsia="仿宋"/>
                <w:szCs w:val="21"/>
              </w:rPr>
            </w:pPr>
            <w:r>
              <w:rPr>
                <w:rFonts w:ascii="仿宋" w:eastAsia="仿宋" w:hint="eastAsia"/>
                <w:szCs w:val="21"/>
              </w:rPr>
              <w:t>New Class</w:t>
            </w:r>
            <w:r>
              <w:rPr>
                <w:rFonts w:ascii="仿宋" w:eastAsia="仿宋" w:hint="eastAsia"/>
                <w:szCs w:val="21"/>
              </w:rPr>
              <w:t>同</w:t>
            </w:r>
            <w:proofErr w:type="gramStart"/>
            <w:r>
              <w:rPr>
                <w:rFonts w:ascii="仿宋" w:eastAsia="仿宋" w:hint="eastAsia"/>
                <w:szCs w:val="21"/>
              </w:rPr>
              <w:t>传系统</w:t>
            </w:r>
            <w:proofErr w:type="gramEnd"/>
          </w:p>
        </w:tc>
        <w:tc>
          <w:tcPr>
            <w:tcW w:w="1765" w:type="dxa"/>
            <w:vAlign w:val="center"/>
          </w:tcPr>
          <w:p w:rsidR="00163B59" w:rsidRDefault="00EA5D1E">
            <w:pPr>
              <w:rPr>
                <w:rFonts w:ascii="仿宋" w:eastAsia="仿宋"/>
                <w:szCs w:val="21"/>
              </w:rPr>
            </w:pPr>
            <w:r>
              <w:rPr>
                <w:rFonts w:ascii="仿宋" w:eastAsia="仿宋" w:hint="eastAsia"/>
                <w:szCs w:val="21"/>
              </w:rPr>
              <w:t>涉外商务口笔译</w:t>
            </w:r>
          </w:p>
        </w:tc>
        <w:tc>
          <w:tcPr>
            <w:tcW w:w="1740" w:type="dxa"/>
            <w:vAlign w:val="center"/>
          </w:tcPr>
          <w:p w:rsidR="00163B59" w:rsidRDefault="00EA5D1E">
            <w:pPr>
              <w:rPr>
                <w:rFonts w:ascii="仿宋" w:eastAsia="仿宋"/>
                <w:szCs w:val="21"/>
              </w:rPr>
            </w:pPr>
            <w:r>
              <w:rPr>
                <w:rFonts w:ascii="仿宋" w:eastAsia="仿宋" w:hint="eastAsia"/>
                <w:szCs w:val="21"/>
              </w:rPr>
              <w:t>双语互译训练</w:t>
            </w:r>
          </w:p>
        </w:tc>
      </w:tr>
      <w:tr w:rsidR="00163B59">
        <w:trPr>
          <w:trHeight w:val="840"/>
        </w:trPr>
        <w:tc>
          <w:tcPr>
            <w:tcW w:w="705" w:type="dxa"/>
            <w:vAlign w:val="center"/>
          </w:tcPr>
          <w:p w:rsidR="00163B59" w:rsidRDefault="00EA5D1E">
            <w:pPr>
              <w:jc w:val="center"/>
              <w:rPr>
                <w:rFonts w:ascii="仿宋" w:eastAsia="仿宋"/>
                <w:szCs w:val="21"/>
              </w:rPr>
            </w:pPr>
            <w:r>
              <w:rPr>
                <w:rFonts w:ascii="仿宋" w:eastAsia="仿宋" w:hint="eastAsia"/>
                <w:szCs w:val="21"/>
              </w:rPr>
              <w:t>3</w:t>
            </w:r>
          </w:p>
        </w:tc>
        <w:tc>
          <w:tcPr>
            <w:tcW w:w="1452" w:type="dxa"/>
            <w:vAlign w:val="center"/>
          </w:tcPr>
          <w:p w:rsidR="00163B59" w:rsidRDefault="00EA5D1E">
            <w:pPr>
              <w:rPr>
                <w:rFonts w:ascii="仿宋" w:eastAsia="仿宋"/>
                <w:szCs w:val="21"/>
              </w:rPr>
            </w:pPr>
            <w:r>
              <w:rPr>
                <w:rFonts w:ascii="仿宋" w:eastAsia="仿宋" w:hint="eastAsia"/>
                <w:szCs w:val="21"/>
              </w:rPr>
              <w:t>模拟外贸公司实训室</w:t>
            </w:r>
          </w:p>
        </w:tc>
        <w:tc>
          <w:tcPr>
            <w:tcW w:w="2663" w:type="dxa"/>
            <w:vAlign w:val="center"/>
          </w:tcPr>
          <w:p w:rsidR="00163B59" w:rsidRDefault="00EA5D1E">
            <w:pPr>
              <w:rPr>
                <w:rFonts w:ascii="仿宋" w:eastAsia="仿宋"/>
                <w:szCs w:val="21"/>
              </w:rPr>
            </w:pPr>
            <w:r>
              <w:rPr>
                <w:rFonts w:ascii="仿宋" w:eastAsia="仿宋" w:hint="eastAsia"/>
                <w:szCs w:val="21"/>
              </w:rPr>
              <w:t>多媒体计算机、投影机、办公室设备、相应教学软件</w:t>
            </w:r>
          </w:p>
        </w:tc>
        <w:tc>
          <w:tcPr>
            <w:tcW w:w="1765" w:type="dxa"/>
            <w:vAlign w:val="center"/>
          </w:tcPr>
          <w:p w:rsidR="00163B59" w:rsidRDefault="00EA5D1E">
            <w:pPr>
              <w:rPr>
                <w:rFonts w:ascii="仿宋" w:eastAsia="仿宋"/>
                <w:szCs w:val="21"/>
              </w:rPr>
            </w:pPr>
            <w:r>
              <w:rPr>
                <w:rFonts w:ascii="仿宋" w:eastAsia="仿宋" w:hint="eastAsia"/>
                <w:szCs w:val="21"/>
              </w:rPr>
              <w:t>建立并维持涉外商务关系的能力、进出口业务能力、跟单和单证处理等外贸职业核心能力</w:t>
            </w:r>
          </w:p>
        </w:tc>
        <w:tc>
          <w:tcPr>
            <w:tcW w:w="1740" w:type="dxa"/>
            <w:vAlign w:val="center"/>
          </w:tcPr>
          <w:p w:rsidR="00163B59" w:rsidRDefault="00EA5D1E">
            <w:pPr>
              <w:rPr>
                <w:rFonts w:ascii="仿宋" w:eastAsia="仿宋"/>
                <w:szCs w:val="21"/>
              </w:rPr>
            </w:pPr>
            <w:r>
              <w:rPr>
                <w:rFonts w:ascii="仿宋" w:eastAsia="仿宋" w:hint="eastAsia"/>
                <w:szCs w:val="21"/>
              </w:rPr>
              <w:t>商务洽谈模拟实训、进出口业务能力综合实训</w:t>
            </w:r>
          </w:p>
          <w:p w:rsidR="00163B59" w:rsidRDefault="00163B59">
            <w:pPr>
              <w:rPr>
                <w:rFonts w:ascii="仿宋" w:eastAsia="仿宋"/>
                <w:szCs w:val="21"/>
              </w:rPr>
            </w:pPr>
          </w:p>
        </w:tc>
      </w:tr>
      <w:tr w:rsidR="00163B59">
        <w:trPr>
          <w:trHeight w:val="840"/>
        </w:trPr>
        <w:tc>
          <w:tcPr>
            <w:tcW w:w="705" w:type="dxa"/>
            <w:vAlign w:val="center"/>
          </w:tcPr>
          <w:p w:rsidR="00163B59" w:rsidRDefault="00EA5D1E">
            <w:pPr>
              <w:jc w:val="center"/>
              <w:rPr>
                <w:rFonts w:ascii="仿宋" w:eastAsia="仿宋"/>
                <w:szCs w:val="21"/>
              </w:rPr>
            </w:pPr>
            <w:r>
              <w:rPr>
                <w:rFonts w:ascii="仿宋" w:eastAsia="仿宋" w:hint="eastAsia"/>
                <w:szCs w:val="21"/>
              </w:rPr>
              <w:t>4</w:t>
            </w:r>
          </w:p>
        </w:tc>
        <w:tc>
          <w:tcPr>
            <w:tcW w:w="1452" w:type="dxa"/>
            <w:vAlign w:val="center"/>
          </w:tcPr>
          <w:p w:rsidR="00163B59" w:rsidRDefault="00EA5D1E">
            <w:pPr>
              <w:rPr>
                <w:rFonts w:ascii="仿宋" w:eastAsia="仿宋"/>
                <w:szCs w:val="21"/>
              </w:rPr>
            </w:pPr>
            <w:r>
              <w:rPr>
                <w:rFonts w:ascii="仿宋" w:eastAsia="仿宋" w:hint="eastAsia"/>
                <w:szCs w:val="21"/>
              </w:rPr>
              <w:t>跨境电</w:t>
            </w:r>
            <w:proofErr w:type="gramStart"/>
            <w:r>
              <w:rPr>
                <w:rFonts w:ascii="仿宋" w:eastAsia="仿宋" w:hint="eastAsia"/>
                <w:szCs w:val="21"/>
              </w:rPr>
              <w:t>商综合实</w:t>
            </w:r>
            <w:proofErr w:type="gramEnd"/>
            <w:r>
              <w:rPr>
                <w:rFonts w:ascii="仿宋" w:eastAsia="仿宋" w:hint="eastAsia"/>
                <w:szCs w:val="21"/>
              </w:rPr>
              <w:t>训室</w:t>
            </w:r>
          </w:p>
        </w:tc>
        <w:tc>
          <w:tcPr>
            <w:tcW w:w="2663" w:type="dxa"/>
            <w:vAlign w:val="center"/>
          </w:tcPr>
          <w:p w:rsidR="00163B59" w:rsidRDefault="00EA5D1E">
            <w:pPr>
              <w:rPr>
                <w:rFonts w:ascii="仿宋" w:eastAsia="仿宋"/>
                <w:szCs w:val="21"/>
              </w:rPr>
            </w:pPr>
            <w:r>
              <w:rPr>
                <w:rFonts w:ascii="仿宋" w:eastAsia="仿宋" w:hint="eastAsia"/>
                <w:szCs w:val="21"/>
              </w:rPr>
              <w:t>多媒体计算机、投影机、仿真跨境电商等相应教学软件</w:t>
            </w:r>
          </w:p>
        </w:tc>
        <w:tc>
          <w:tcPr>
            <w:tcW w:w="1765" w:type="dxa"/>
            <w:vAlign w:val="center"/>
          </w:tcPr>
          <w:p w:rsidR="00163B59" w:rsidRDefault="00EA5D1E">
            <w:pPr>
              <w:rPr>
                <w:rFonts w:ascii="仿宋" w:eastAsia="仿宋"/>
                <w:szCs w:val="21"/>
              </w:rPr>
            </w:pPr>
            <w:r>
              <w:rPr>
                <w:rFonts w:ascii="仿宋" w:eastAsia="仿宋" w:hint="eastAsia"/>
                <w:szCs w:val="21"/>
              </w:rPr>
              <w:t>各种外贸单据的填制、跨境电子商务</w:t>
            </w:r>
            <w:r>
              <w:rPr>
                <w:rFonts w:ascii="仿宋" w:eastAsia="仿宋" w:hint="eastAsia"/>
                <w:szCs w:val="21"/>
              </w:rPr>
              <w:t>模拟操作</w:t>
            </w:r>
          </w:p>
        </w:tc>
        <w:tc>
          <w:tcPr>
            <w:tcW w:w="1740" w:type="dxa"/>
            <w:vAlign w:val="center"/>
          </w:tcPr>
          <w:p w:rsidR="00163B59" w:rsidRDefault="00EA5D1E">
            <w:pPr>
              <w:rPr>
                <w:rFonts w:ascii="仿宋" w:eastAsia="仿宋"/>
                <w:szCs w:val="21"/>
              </w:rPr>
            </w:pPr>
            <w:r>
              <w:rPr>
                <w:rFonts w:ascii="仿宋" w:eastAsia="仿宋" w:hint="eastAsia"/>
                <w:szCs w:val="21"/>
              </w:rPr>
              <w:t>制作单证实</w:t>
            </w:r>
            <w:proofErr w:type="gramStart"/>
            <w:r>
              <w:rPr>
                <w:rFonts w:ascii="仿宋" w:eastAsia="仿宋" w:hint="eastAsia"/>
                <w:szCs w:val="21"/>
              </w:rPr>
              <w:t>训</w:t>
            </w:r>
            <w:proofErr w:type="gramEnd"/>
          </w:p>
          <w:p w:rsidR="00163B59" w:rsidRDefault="00EA5D1E">
            <w:pPr>
              <w:rPr>
                <w:rFonts w:ascii="仿宋" w:eastAsia="仿宋"/>
                <w:szCs w:val="21"/>
              </w:rPr>
            </w:pPr>
            <w:r>
              <w:rPr>
                <w:rFonts w:ascii="仿宋" w:eastAsia="仿宋" w:hint="eastAsia"/>
                <w:szCs w:val="21"/>
              </w:rPr>
              <w:t>国际贸易实训</w:t>
            </w:r>
          </w:p>
          <w:p w:rsidR="00163B59" w:rsidRDefault="00EA5D1E">
            <w:pPr>
              <w:rPr>
                <w:rFonts w:ascii="仿宋" w:eastAsia="仿宋"/>
                <w:szCs w:val="21"/>
              </w:rPr>
            </w:pPr>
            <w:r>
              <w:rPr>
                <w:rFonts w:ascii="仿宋" w:eastAsia="仿宋" w:hint="eastAsia"/>
                <w:szCs w:val="21"/>
              </w:rPr>
              <w:t>跨境</w:t>
            </w:r>
            <w:proofErr w:type="gramStart"/>
            <w:r>
              <w:rPr>
                <w:rFonts w:ascii="仿宋" w:eastAsia="仿宋" w:hint="eastAsia"/>
                <w:szCs w:val="21"/>
              </w:rPr>
              <w:t>电商实训</w:t>
            </w:r>
            <w:proofErr w:type="gramEnd"/>
          </w:p>
        </w:tc>
      </w:tr>
    </w:tbl>
    <w:p w:rsidR="00163B59" w:rsidRDefault="00163B59">
      <w:pPr>
        <w:spacing w:line="500" w:lineRule="exact"/>
        <w:rPr>
          <w:rFonts w:ascii="仿宋" w:eastAsia="仿宋"/>
          <w:sz w:val="28"/>
          <w:szCs w:val="28"/>
        </w:rPr>
      </w:pPr>
    </w:p>
    <w:p w:rsidR="00163B59" w:rsidRDefault="00EA5D1E">
      <w:pPr>
        <w:numPr>
          <w:ilvl w:val="0"/>
          <w:numId w:val="3"/>
        </w:numPr>
        <w:spacing w:line="500" w:lineRule="exact"/>
        <w:ind w:firstLineChars="200" w:firstLine="560"/>
        <w:rPr>
          <w:rFonts w:ascii="仿宋" w:eastAsia="仿宋"/>
          <w:sz w:val="28"/>
          <w:szCs w:val="28"/>
        </w:rPr>
      </w:pPr>
      <w:r>
        <w:rPr>
          <w:rFonts w:ascii="仿宋" w:eastAsia="仿宋" w:hint="eastAsia"/>
          <w:sz w:val="28"/>
          <w:szCs w:val="28"/>
        </w:rPr>
        <w:t>校外生产性实训基地建设要求</w:t>
      </w:r>
    </w:p>
    <w:tbl>
      <w:tblPr>
        <w:tblW w:w="8326"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2298"/>
        <w:gridCol w:w="2662"/>
        <w:gridCol w:w="2601"/>
      </w:tblGrid>
      <w:tr w:rsidR="00163B59">
        <w:tc>
          <w:tcPr>
            <w:tcW w:w="765" w:type="dxa"/>
            <w:vAlign w:val="center"/>
          </w:tcPr>
          <w:p w:rsidR="00163B59" w:rsidRDefault="00EA5D1E">
            <w:pPr>
              <w:spacing w:line="276" w:lineRule="auto"/>
              <w:jc w:val="center"/>
              <w:rPr>
                <w:rFonts w:ascii="仿宋" w:eastAsia="仿宋"/>
                <w:b/>
                <w:bCs/>
                <w:szCs w:val="21"/>
              </w:rPr>
            </w:pPr>
            <w:r>
              <w:rPr>
                <w:rFonts w:ascii="仿宋" w:eastAsia="仿宋" w:hint="eastAsia"/>
                <w:b/>
                <w:bCs/>
                <w:szCs w:val="21"/>
              </w:rPr>
              <w:t>序号</w:t>
            </w:r>
          </w:p>
        </w:tc>
        <w:tc>
          <w:tcPr>
            <w:tcW w:w="2298" w:type="dxa"/>
            <w:vAlign w:val="center"/>
          </w:tcPr>
          <w:p w:rsidR="00163B59" w:rsidRDefault="00EA5D1E">
            <w:pPr>
              <w:spacing w:line="276" w:lineRule="auto"/>
              <w:jc w:val="center"/>
              <w:rPr>
                <w:rFonts w:ascii="仿宋" w:eastAsia="仿宋"/>
                <w:b/>
                <w:bCs/>
                <w:szCs w:val="21"/>
              </w:rPr>
            </w:pPr>
            <w:r>
              <w:rPr>
                <w:rFonts w:ascii="仿宋" w:eastAsia="仿宋" w:hint="eastAsia"/>
                <w:b/>
                <w:bCs/>
                <w:szCs w:val="21"/>
              </w:rPr>
              <w:t>基地类别及数量</w:t>
            </w:r>
          </w:p>
        </w:tc>
        <w:tc>
          <w:tcPr>
            <w:tcW w:w="2662" w:type="dxa"/>
            <w:vAlign w:val="center"/>
          </w:tcPr>
          <w:p w:rsidR="00163B59" w:rsidRDefault="00EA5D1E">
            <w:pPr>
              <w:spacing w:line="276" w:lineRule="auto"/>
              <w:jc w:val="center"/>
              <w:rPr>
                <w:rFonts w:ascii="仿宋" w:eastAsia="仿宋"/>
                <w:b/>
                <w:bCs/>
                <w:szCs w:val="21"/>
              </w:rPr>
            </w:pPr>
            <w:r>
              <w:rPr>
                <w:rFonts w:ascii="仿宋" w:eastAsia="仿宋" w:hint="eastAsia"/>
                <w:b/>
                <w:bCs/>
                <w:szCs w:val="21"/>
              </w:rPr>
              <w:t>工作（实训）岗位</w:t>
            </w:r>
          </w:p>
        </w:tc>
        <w:tc>
          <w:tcPr>
            <w:tcW w:w="2601" w:type="dxa"/>
            <w:vAlign w:val="center"/>
          </w:tcPr>
          <w:p w:rsidR="00163B59" w:rsidRDefault="00EA5D1E">
            <w:pPr>
              <w:spacing w:line="276" w:lineRule="auto"/>
              <w:jc w:val="center"/>
              <w:rPr>
                <w:rFonts w:ascii="仿宋" w:eastAsia="仿宋"/>
                <w:b/>
                <w:bCs/>
                <w:szCs w:val="21"/>
              </w:rPr>
            </w:pPr>
            <w:r>
              <w:rPr>
                <w:rFonts w:ascii="仿宋" w:eastAsia="仿宋" w:hint="eastAsia"/>
                <w:b/>
                <w:bCs/>
                <w:szCs w:val="21"/>
              </w:rPr>
              <w:t>工作（实训）任务</w:t>
            </w:r>
          </w:p>
        </w:tc>
      </w:tr>
      <w:tr w:rsidR="00163B59">
        <w:tc>
          <w:tcPr>
            <w:tcW w:w="765" w:type="dxa"/>
            <w:vAlign w:val="center"/>
          </w:tcPr>
          <w:p w:rsidR="00163B59" w:rsidRDefault="00EA5D1E">
            <w:pPr>
              <w:spacing w:line="276" w:lineRule="auto"/>
              <w:jc w:val="center"/>
              <w:rPr>
                <w:rFonts w:ascii="仿宋" w:eastAsia="仿宋"/>
                <w:szCs w:val="21"/>
              </w:rPr>
            </w:pPr>
            <w:r>
              <w:rPr>
                <w:rFonts w:ascii="仿宋" w:eastAsia="仿宋" w:hint="eastAsia"/>
                <w:szCs w:val="21"/>
              </w:rPr>
              <w:t>1</w:t>
            </w:r>
          </w:p>
        </w:tc>
        <w:tc>
          <w:tcPr>
            <w:tcW w:w="2298" w:type="dxa"/>
            <w:vAlign w:val="center"/>
          </w:tcPr>
          <w:p w:rsidR="00163B59" w:rsidRDefault="00EA5D1E">
            <w:pPr>
              <w:spacing w:line="276" w:lineRule="auto"/>
              <w:rPr>
                <w:rFonts w:ascii="仿宋" w:eastAsia="仿宋"/>
                <w:szCs w:val="21"/>
              </w:rPr>
            </w:pPr>
            <w:r>
              <w:rPr>
                <w:rFonts w:ascii="仿宋" w:eastAsia="仿宋" w:hint="eastAsia"/>
                <w:szCs w:val="21"/>
              </w:rPr>
              <w:t>进出口贸易公司（</w:t>
            </w:r>
            <w:r>
              <w:rPr>
                <w:rFonts w:ascii="仿宋" w:eastAsia="仿宋" w:hint="eastAsia"/>
                <w:szCs w:val="21"/>
              </w:rPr>
              <w:t>5</w:t>
            </w:r>
            <w:r>
              <w:rPr>
                <w:rFonts w:ascii="仿宋" w:eastAsia="仿宋" w:hint="eastAsia"/>
                <w:szCs w:val="21"/>
              </w:rPr>
              <w:t>间）</w:t>
            </w:r>
          </w:p>
          <w:p w:rsidR="00163B59" w:rsidRDefault="00EA5D1E">
            <w:pPr>
              <w:spacing w:line="276" w:lineRule="auto"/>
              <w:rPr>
                <w:rFonts w:ascii="仿宋" w:eastAsia="仿宋"/>
                <w:szCs w:val="21"/>
              </w:rPr>
            </w:pPr>
            <w:r>
              <w:rPr>
                <w:rFonts w:ascii="仿宋" w:eastAsia="仿宋" w:hint="eastAsia"/>
                <w:szCs w:val="21"/>
              </w:rPr>
              <w:t>综合贸易公司（</w:t>
            </w:r>
            <w:r>
              <w:rPr>
                <w:rFonts w:ascii="仿宋" w:eastAsia="仿宋" w:hint="eastAsia"/>
                <w:szCs w:val="21"/>
              </w:rPr>
              <w:t>5</w:t>
            </w:r>
            <w:r>
              <w:rPr>
                <w:rFonts w:ascii="仿宋" w:eastAsia="仿宋" w:hint="eastAsia"/>
                <w:szCs w:val="21"/>
              </w:rPr>
              <w:t>间）</w:t>
            </w:r>
          </w:p>
        </w:tc>
        <w:tc>
          <w:tcPr>
            <w:tcW w:w="2662" w:type="dxa"/>
            <w:vAlign w:val="center"/>
          </w:tcPr>
          <w:p w:rsidR="00163B59" w:rsidRDefault="00EA5D1E">
            <w:pPr>
              <w:spacing w:line="276" w:lineRule="auto"/>
              <w:rPr>
                <w:rFonts w:ascii="仿宋" w:eastAsia="仿宋"/>
                <w:szCs w:val="21"/>
              </w:rPr>
            </w:pPr>
            <w:r>
              <w:rPr>
                <w:rFonts w:ascii="仿宋" w:eastAsia="仿宋" w:hint="eastAsia"/>
                <w:szCs w:val="21"/>
              </w:rPr>
              <w:t>初级跟单员、外贸业务员、网络营销和推广专员、网站策划人员、在线客服等</w:t>
            </w:r>
          </w:p>
        </w:tc>
        <w:tc>
          <w:tcPr>
            <w:tcW w:w="2601" w:type="dxa"/>
            <w:vAlign w:val="center"/>
          </w:tcPr>
          <w:p w:rsidR="00163B59" w:rsidRDefault="00EA5D1E">
            <w:pPr>
              <w:spacing w:line="276" w:lineRule="auto"/>
              <w:rPr>
                <w:rFonts w:ascii="仿宋" w:eastAsia="仿宋"/>
                <w:szCs w:val="21"/>
              </w:rPr>
            </w:pPr>
            <w:r>
              <w:rPr>
                <w:rFonts w:ascii="仿宋" w:eastAsia="仿宋" w:hint="eastAsia"/>
                <w:szCs w:val="21"/>
              </w:rPr>
              <w:t>外贸业务洽谈、商务关系建立与维持、网上外贸、网络营销、客户服务等</w:t>
            </w:r>
          </w:p>
        </w:tc>
      </w:tr>
      <w:tr w:rsidR="00163B59">
        <w:trPr>
          <w:trHeight w:val="381"/>
        </w:trPr>
        <w:tc>
          <w:tcPr>
            <w:tcW w:w="765" w:type="dxa"/>
            <w:vAlign w:val="center"/>
          </w:tcPr>
          <w:p w:rsidR="00163B59" w:rsidRDefault="00EA5D1E">
            <w:pPr>
              <w:spacing w:line="276" w:lineRule="auto"/>
              <w:jc w:val="center"/>
              <w:rPr>
                <w:rFonts w:ascii="仿宋" w:eastAsia="仿宋"/>
                <w:szCs w:val="21"/>
              </w:rPr>
            </w:pPr>
            <w:r>
              <w:rPr>
                <w:rFonts w:ascii="仿宋" w:eastAsia="仿宋" w:hint="eastAsia"/>
                <w:szCs w:val="21"/>
              </w:rPr>
              <w:t>2</w:t>
            </w:r>
          </w:p>
        </w:tc>
        <w:tc>
          <w:tcPr>
            <w:tcW w:w="2298" w:type="dxa"/>
            <w:vAlign w:val="center"/>
          </w:tcPr>
          <w:p w:rsidR="00163B59" w:rsidRDefault="00EA5D1E">
            <w:pPr>
              <w:spacing w:line="276" w:lineRule="auto"/>
              <w:rPr>
                <w:rFonts w:ascii="仿宋" w:eastAsia="仿宋"/>
                <w:szCs w:val="21"/>
              </w:rPr>
            </w:pPr>
            <w:r>
              <w:rPr>
                <w:rFonts w:ascii="仿宋" w:eastAsia="仿宋" w:hint="eastAsia"/>
                <w:szCs w:val="21"/>
              </w:rPr>
              <w:t>日资企业或中日合资企业（</w:t>
            </w:r>
            <w:r>
              <w:rPr>
                <w:rFonts w:ascii="仿宋" w:eastAsia="仿宋" w:hint="eastAsia"/>
                <w:szCs w:val="21"/>
              </w:rPr>
              <w:t>3</w:t>
            </w:r>
            <w:r>
              <w:rPr>
                <w:rFonts w:ascii="仿宋" w:eastAsia="仿宋" w:hint="eastAsia"/>
                <w:szCs w:val="21"/>
              </w:rPr>
              <w:t>间）</w:t>
            </w:r>
          </w:p>
        </w:tc>
        <w:tc>
          <w:tcPr>
            <w:tcW w:w="2662" w:type="dxa"/>
            <w:vAlign w:val="center"/>
          </w:tcPr>
          <w:p w:rsidR="00163B59" w:rsidRDefault="00EA5D1E">
            <w:pPr>
              <w:spacing w:line="276" w:lineRule="auto"/>
              <w:rPr>
                <w:rFonts w:ascii="仿宋" w:eastAsia="仿宋"/>
                <w:szCs w:val="21"/>
              </w:rPr>
            </w:pPr>
            <w:r>
              <w:rPr>
                <w:rFonts w:ascii="仿宋" w:eastAsia="仿宋" w:hint="eastAsia"/>
                <w:szCs w:val="21"/>
              </w:rPr>
              <w:t>商务翻译、文员、涉外文秘等</w:t>
            </w:r>
          </w:p>
        </w:tc>
        <w:tc>
          <w:tcPr>
            <w:tcW w:w="2601" w:type="dxa"/>
            <w:vAlign w:val="center"/>
          </w:tcPr>
          <w:p w:rsidR="00163B59" w:rsidRDefault="00EA5D1E">
            <w:pPr>
              <w:spacing w:line="276" w:lineRule="auto"/>
              <w:rPr>
                <w:rFonts w:ascii="仿宋" w:eastAsia="仿宋"/>
                <w:szCs w:val="21"/>
              </w:rPr>
            </w:pPr>
            <w:r>
              <w:rPr>
                <w:rFonts w:ascii="仿宋" w:eastAsia="仿宋" w:hint="eastAsia"/>
                <w:szCs w:val="21"/>
              </w:rPr>
              <w:t>涉外商务活动的策划、组织和接待、会展服务等</w:t>
            </w:r>
          </w:p>
        </w:tc>
      </w:tr>
    </w:tbl>
    <w:p w:rsidR="00163B59" w:rsidRDefault="00163B59">
      <w:pPr>
        <w:spacing w:line="500" w:lineRule="exact"/>
        <w:rPr>
          <w:rFonts w:ascii="仿宋" w:eastAsia="仿宋"/>
          <w:sz w:val="28"/>
          <w:szCs w:val="28"/>
        </w:rPr>
      </w:pPr>
    </w:p>
    <w:p w:rsidR="00163B59" w:rsidRDefault="00EA5D1E" w:rsidP="00EA5D1E">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（三）教学资源</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1</w:t>
      </w:r>
      <w:r>
        <w:rPr>
          <w:rFonts w:ascii="仿宋" w:eastAsia="仿宋" w:hint="eastAsia"/>
          <w:sz w:val="28"/>
          <w:szCs w:val="28"/>
        </w:rPr>
        <w:t>．教材选用</w:t>
      </w:r>
    </w:p>
    <w:p w:rsidR="00163B59" w:rsidRDefault="00EA5D1E">
      <w:pPr>
        <w:spacing w:line="500" w:lineRule="exact"/>
        <w:ind w:leftChars="266" w:left="1399" w:hangingChars="300" w:hanging="840"/>
        <w:rPr>
          <w:rFonts w:ascii="仿宋" w:eastAsia="仿宋"/>
          <w:sz w:val="28"/>
          <w:szCs w:val="28"/>
        </w:rPr>
      </w:pPr>
      <w:r>
        <w:rPr>
          <w:rFonts w:ascii="仿宋" w:eastAsia="仿宋" w:hint="eastAsia"/>
          <w:sz w:val="28"/>
          <w:szCs w:val="28"/>
        </w:rPr>
        <w:t>（</w:t>
      </w:r>
      <w:r>
        <w:rPr>
          <w:rFonts w:ascii="仿宋" w:eastAsia="仿宋" w:hint="eastAsia"/>
          <w:sz w:val="28"/>
          <w:szCs w:val="28"/>
        </w:rPr>
        <w:t>1</w:t>
      </w:r>
      <w:r>
        <w:rPr>
          <w:rFonts w:ascii="仿宋" w:eastAsia="仿宋" w:hint="eastAsia"/>
          <w:sz w:val="28"/>
          <w:szCs w:val="28"/>
        </w:rPr>
        <w:t>）《综合日语》，</w:t>
      </w:r>
      <w:r>
        <w:rPr>
          <w:rFonts w:ascii="仿宋" w:eastAsia="仿宋" w:hint="eastAsia"/>
          <w:sz w:val="28"/>
          <w:szCs w:val="28"/>
        </w:rPr>
        <w:t>张冬梅</w:t>
      </w:r>
      <w:r>
        <w:rPr>
          <w:rFonts w:ascii="仿宋" w:eastAsia="仿宋" w:hint="eastAsia"/>
          <w:sz w:val="28"/>
          <w:szCs w:val="28"/>
        </w:rPr>
        <w:t>，大连理工大学出版社，</w:t>
      </w:r>
      <w:r>
        <w:rPr>
          <w:rFonts w:ascii="仿宋" w:eastAsia="仿宋" w:hint="eastAsia"/>
          <w:sz w:val="28"/>
          <w:szCs w:val="28"/>
        </w:rPr>
        <w:t>201</w:t>
      </w:r>
      <w:r>
        <w:rPr>
          <w:rFonts w:ascii="仿宋" w:eastAsia="仿宋" w:hint="eastAsia"/>
          <w:sz w:val="28"/>
          <w:szCs w:val="28"/>
        </w:rPr>
        <w:t>7</w:t>
      </w:r>
      <w:r>
        <w:rPr>
          <w:rFonts w:ascii="仿宋" w:eastAsia="仿宋" w:hint="eastAsia"/>
          <w:sz w:val="28"/>
          <w:szCs w:val="28"/>
        </w:rPr>
        <w:t>年</w:t>
      </w:r>
      <w:r>
        <w:rPr>
          <w:rFonts w:ascii="仿宋" w:eastAsia="仿宋" w:hint="eastAsia"/>
          <w:sz w:val="28"/>
          <w:szCs w:val="28"/>
        </w:rPr>
        <w:t>8</w:t>
      </w:r>
      <w:r>
        <w:rPr>
          <w:rFonts w:ascii="仿宋" w:eastAsia="仿宋" w:hint="eastAsia"/>
          <w:sz w:val="28"/>
          <w:szCs w:val="28"/>
        </w:rPr>
        <w:t>月；</w:t>
      </w:r>
    </w:p>
    <w:p w:rsidR="00163B59" w:rsidRDefault="00EA5D1E">
      <w:pPr>
        <w:spacing w:line="500" w:lineRule="exact"/>
        <w:ind w:leftChars="266" w:left="1399" w:hangingChars="300" w:hanging="840"/>
        <w:rPr>
          <w:rFonts w:ascii="仿宋" w:eastAsia="仿宋"/>
          <w:sz w:val="28"/>
          <w:szCs w:val="28"/>
        </w:rPr>
      </w:pPr>
      <w:r>
        <w:rPr>
          <w:rFonts w:ascii="仿宋" w:eastAsia="仿宋" w:hint="eastAsia"/>
          <w:sz w:val="28"/>
          <w:szCs w:val="28"/>
        </w:rPr>
        <w:t>（</w:t>
      </w:r>
      <w:r>
        <w:rPr>
          <w:rFonts w:ascii="仿宋" w:eastAsia="仿宋" w:hint="eastAsia"/>
          <w:sz w:val="28"/>
          <w:szCs w:val="28"/>
        </w:rPr>
        <w:t>2</w:t>
      </w:r>
      <w:r>
        <w:rPr>
          <w:rFonts w:ascii="仿宋" w:eastAsia="仿宋" w:hint="eastAsia"/>
          <w:sz w:val="28"/>
          <w:szCs w:val="28"/>
        </w:rPr>
        <w:t>）《商务日语函电》，徐曼，北京理工大学出版社，</w:t>
      </w:r>
      <w:r>
        <w:rPr>
          <w:rFonts w:ascii="仿宋" w:eastAsia="仿宋" w:hint="eastAsia"/>
          <w:sz w:val="28"/>
          <w:szCs w:val="28"/>
        </w:rPr>
        <w:t>2017</w:t>
      </w:r>
      <w:r>
        <w:rPr>
          <w:rFonts w:ascii="仿宋" w:eastAsia="仿宋" w:hint="eastAsia"/>
          <w:sz w:val="28"/>
          <w:szCs w:val="28"/>
        </w:rPr>
        <w:t>年</w:t>
      </w:r>
      <w:r>
        <w:rPr>
          <w:rFonts w:ascii="仿宋" w:eastAsia="仿宋" w:hint="eastAsia"/>
          <w:sz w:val="28"/>
          <w:szCs w:val="28"/>
        </w:rPr>
        <w:t xml:space="preserve">2 </w:t>
      </w:r>
      <w:r>
        <w:rPr>
          <w:rFonts w:ascii="仿宋" w:eastAsia="仿宋" w:hint="eastAsia"/>
          <w:sz w:val="28"/>
          <w:szCs w:val="28"/>
        </w:rPr>
        <w:t>月；</w:t>
      </w:r>
    </w:p>
    <w:p w:rsidR="00163B59" w:rsidRDefault="00EA5D1E">
      <w:pPr>
        <w:numPr>
          <w:ilvl w:val="0"/>
          <w:numId w:val="4"/>
        </w:numPr>
        <w:spacing w:line="500" w:lineRule="exact"/>
        <w:ind w:leftChars="266" w:left="839" w:hangingChars="100" w:hanging="280"/>
        <w:rPr>
          <w:rFonts w:ascii="仿宋" w:eastAsia="仿宋"/>
          <w:sz w:val="28"/>
          <w:szCs w:val="28"/>
        </w:rPr>
      </w:pPr>
      <w:r>
        <w:rPr>
          <w:rFonts w:ascii="仿宋" w:eastAsia="仿宋" w:hint="eastAsia"/>
          <w:sz w:val="28"/>
          <w:szCs w:val="28"/>
        </w:rPr>
        <w:t>《日语翻译》，</w:t>
      </w:r>
      <w:r>
        <w:rPr>
          <w:rFonts w:ascii="仿宋" w:eastAsia="仿宋" w:hint="eastAsia"/>
          <w:sz w:val="28"/>
          <w:szCs w:val="28"/>
        </w:rPr>
        <w:t>朱丹</w:t>
      </w:r>
      <w:r>
        <w:rPr>
          <w:rFonts w:ascii="仿宋" w:eastAsia="仿宋" w:hint="eastAsia"/>
          <w:sz w:val="28"/>
          <w:szCs w:val="28"/>
        </w:rPr>
        <w:t>，大连理工大学出版社，</w:t>
      </w:r>
      <w:r>
        <w:rPr>
          <w:rFonts w:ascii="仿宋" w:eastAsia="仿宋" w:hint="eastAsia"/>
          <w:sz w:val="28"/>
          <w:szCs w:val="28"/>
        </w:rPr>
        <w:t>201</w:t>
      </w:r>
      <w:r>
        <w:rPr>
          <w:rFonts w:ascii="仿宋" w:eastAsia="仿宋" w:hint="eastAsia"/>
          <w:sz w:val="28"/>
          <w:szCs w:val="28"/>
        </w:rPr>
        <w:t>8</w:t>
      </w:r>
      <w:r>
        <w:rPr>
          <w:rFonts w:ascii="仿宋" w:eastAsia="仿宋" w:hint="eastAsia"/>
          <w:sz w:val="28"/>
          <w:szCs w:val="28"/>
        </w:rPr>
        <w:t>年</w:t>
      </w:r>
      <w:r>
        <w:rPr>
          <w:rFonts w:ascii="仿宋" w:eastAsia="仿宋" w:hint="eastAsia"/>
          <w:sz w:val="28"/>
          <w:szCs w:val="28"/>
        </w:rPr>
        <w:t>1</w:t>
      </w:r>
    </w:p>
    <w:p w:rsidR="00163B59" w:rsidRDefault="00EA5D1E">
      <w:pPr>
        <w:spacing w:line="500" w:lineRule="exact"/>
        <w:ind w:firstLineChars="500" w:firstLine="1400"/>
        <w:rPr>
          <w:rFonts w:ascii="仿宋" w:eastAsia="仿宋"/>
          <w:sz w:val="28"/>
          <w:szCs w:val="28"/>
        </w:rPr>
      </w:pPr>
      <w:r>
        <w:rPr>
          <w:rFonts w:ascii="仿宋" w:eastAsia="仿宋" w:hint="eastAsia"/>
          <w:sz w:val="28"/>
          <w:szCs w:val="28"/>
        </w:rPr>
        <w:t>月；</w:t>
      </w:r>
    </w:p>
    <w:p w:rsidR="00163B59" w:rsidRDefault="00EA5D1E">
      <w:pPr>
        <w:spacing w:line="500" w:lineRule="exact"/>
        <w:ind w:leftChars="266" w:left="1399" w:hangingChars="300" w:hanging="840"/>
        <w:rPr>
          <w:rFonts w:ascii="仿宋" w:eastAsia="仿宋"/>
          <w:sz w:val="28"/>
          <w:szCs w:val="28"/>
        </w:rPr>
      </w:pPr>
      <w:r>
        <w:rPr>
          <w:rFonts w:ascii="仿宋" w:eastAsia="仿宋" w:hint="eastAsia"/>
          <w:sz w:val="28"/>
          <w:szCs w:val="28"/>
        </w:rPr>
        <w:t>（</w:t>
      </w:r>
      <w:r>
        <w:rPr>
          <w:rFonts w:ascii="仿宋" w:eastAsia="仿宋" w:hint="eastAsia"/>
          <w:sz w:val="28"/>
          <w:szCs w:val="28"/>
        </w:rPr>
        <w:t>4</w:t>
      </w:r>
      <w:r>
        <w:rPr>
          <w:rFonts w:ascii="仿宋" w:eastAsia="仿宋" w:hint="eastAsia"/>
          <w:sz w:val="28"/>
          <w:szCs w:val="28"/>
        </w:rPr>
        <w:t>）《日语听力教程》，刘晓华，大连理工大学出版社，</w:t>
      </w:r>
      <w:r>
        <w:rPr>
          <w:rFonts w:ascii="仿宋" w:eastAsia="仿宋" w:hint="eastAsia"/>
          <w:sz w:val="28"/>
          <w:szCs w:val="28"/>
        </w:rPr>
        <w:t>2016</w:t>
      </w:r>
      <w:r>
        <w:rPr>
          <w:rFonts w:ascii="仿宋" w:eastAsia="仿宋" w:hint="eastAsia"/>
          <w:sz w:val="28"/>
          <w:szCs w:val="28"/>
        </w:rPr>
        <w:t>年</w:t>
      </w:r>
      <w:r>
        <w:rPr>
          <w:rFonts w:ascii="仿宋" w:eastAsia="仿宋" w:hint="eastAsia"/>
          <w:sz w:val="28"/>
          <w:szCs w:val="28"/>
        </w:rPr>
        <w:t>8</w:t>
      </w:r>
      <w:r>
        <w:rPr>
          <w:rFonts w:ascii="仿宋" w:eastAsia="仿宋" w:hint="eastAsia"/>
          <w:sz w:val="28"/>
          <w:szCs w:val="28"/>
        </w:rPr>
        <w:t>月；</w:t>
      </w:r>
    </w:p>
    <w:p w:rsidR="00163B59" w:rsidRDefault="00EA5D1E">
      <w:pPr>
        <w:spacing w:line="500" w:lineRule="exact"/>
        <w:ind w:leftChars="266" w:left="1399" w:hangingChars="300" w:hanging="840"/>
        <w:rPr>
          <w:rFonts w:ascii="仿宋" w:eastAsia="仿宋"/>
          <w:sz w:val="28"/>
          <w:szCs w:val="28"/>
        </w:rPr>
      </w:pPr>
      <w:r>
        <w:rPr>
          <w:rFonts w:ascii="仿宋" w:eastAsia="仿宋" w:hint="eastAsia"/>
          <w:sz w:val="28"/>
          <w:szCs w:val="28"/>
        </w:rPr>
        <w:t>（</w:t>
      </w:r>
      <w:r>
        <w:rPr>
          <w:rFonts w:ascii="仿宋" w:eastAsia="仿宋" w:hint="eastAsia"/>
          <w:sz w:val="28"/>
          <w:szCs w:val="28"/>
        </w:rPr>
        <w:t>5</w:t>
      </w:r>
      <w:r>
        <w:rPr>
          <w:rFonts w:ascii="仿宋" w:eastAsia="仿宋" w:hint="eastAsia"/>
          <w:sz w:val="28"/>
          <w:szCs w:val="28"/>
        </w:rPr>
        <w:t>）《日语阅读教程》，焦毓芳</w:t>
      </w:r>
      <w:r>
        <w:rPr>
          <w:rFonts w:ascii="仿宋" w:eastAsia="仿宋"/>
          <w:sz w:val="28"/>
          <w:szCs w:val="28"/>
        </w:rPr>
        <w:t> </w:t>
      </w:r>
      <w:r>
        <w:rPr>
          <w:rFonts w:ascii="仿宋" w:eastAsia="仿宋" w:hint="eastAsia"/>
          <w:sz w:val="28"/>
          <w:szCs w:val="28"/>
        </w:rPr>
        <w:t>，上海外语教育出版社，</w:t>
      </w:r>
      <w:r>
        <w:rPr>
          <w:rFonts w:ascii="仿宋" w:eastAsia="仿宋" w:hint="eastAsia"/>
          <w:sz w:val="28"/>
          <w:szCs w:val="28"/>
        </w:rPr>
        <w:t>2015</w:t>
      </w:r>
      <w:r>
        <w:rPr>
          <w:rFonts w:ascii="仿宋" w:eastAsia="仿宋" w:hint="eastAsia"/>
          <w:sz w:val="28"/>
          <w:szCs w:val="28"/>
        </w:rPr>
        <w:lastRenderedPageBreak/>
        <w:t>年</w:t>
      </w:r>
      <w:r>
        <w:rPr>
          <w:rFonts w:ascii="仿宋" w:eastAsia="仿宋" w:hint="eastAsia"/>
          <w:sz w:val="28"/>
          <w:szCs w:val="28"/>
        </w:rPr>
        <w:t>5</w:t>
      </w:r>
      <w:r>
        <w:rPr>
          <w:rFonts w:ascii="仿宋" w:eastAsia="仿宋" w:hint="eastAsia"/>
          <w:sz w:val="28"/>
          <w:szCs w:val="28"/>
        </w:rPr>
        <w:t>月；</w:t>
      </w:r>
    </w:p>
    <w:p w:rsidR="00163B59" w:rsidRDefault="00EA5D1E">
      <w:pPr>
        <w:spacing w:line="500" w:lineRule="exact"/>
        <w:ind w:leftChars="266" w:left="1399" w:hangingChars="300" w:hanging="840"/>
        <w:rPr>
          <w:rFonts w:ascii="仿宋" w:eastAsia="仿宋"/>
          <w:sz w:val="28"/>
          <w:szCs w:val="28"/>
        </w:rPr>
      </w:pPr>
      <w:r>
        <w:rPr>
          <w:rFonts w:ascii="仿宋" w:eastAsia="仿宋" w:hint="eastAsia"/>
          <w:sz w:val="28"/>
          <w:szCs w:val="28"/>
        </w:rPr>
        <w:t>（</w:t>
      </w:r>
      <w:r>
        <w:rPr>
          <w:rFonts w:ascii="仿宋" w:eastAsia="仿宋" w:hint="eastAsia"/>
          <w:sz w:val="28"/>
          <w:szCs w:val="28"/>
        </w:rPr>
        <w:t>6</w:t>
      </w:r>
      <w:r>
        <w:rPr>
          <w:rFonts w:ascii="仿宋" w:eastAsia="仿宋" w:hint="eastAsia"/>
          <w:sz w:val="28"/>
          <w:szCs w:val="28"/>
        </w:rPr>
        <w:t>）《新经典日本语会话教程》，王猛，外语教学与研究出版社，</w:t>
      </w:r>
      <w:r>
        <w:rPr>
          <w:rFonts w:ascii="仿宋" w:eastAsia="仿宋" w:hint="eastAsia"/>
          <w:sz w:val="28"/>
          <w:szCs w:val="28"/>
        </w:rPr>
        <w:t>2016</w:t>
      </w:r>
      <w:r>
        <w:rPr>
          <w:rFonts w:ascii="仿宋" w:eastAsia="仿宋" w:hint="eastAsia"/>
          <w:sz w:val="28"/>
          <w:szCs w:val="28"/>
        </w:rPr>
        <w:t>年</w:t>
      </w:r>
      <w:r>
        <w:rPr>
          <w:rFonts w:ascii="仿宋" w:eastAsia="仿宋" w:hint="eastAsia"/>
          <w:sz w:val="28"/>
          <w:szCs w:val="28"/>
        </w:rPr>
        <w:t>1</w:t>
      </w:r>
      <w:r>
        <w:rPr>
          <w:rFonts w:ascii="仿宋" w:eastAsia="仿宋" w:hint="eastAsia"/>
          <w:sz w:val="28"/>
          <w:szCs w:val="28"/>
        </w:rPr>
        <w:t>月</w:t>
      </w:r>
    </w:p>
    <w:p w:rsidR="00163B59" w:rsidRDefault="00163B59">
      <w:pPr>
        <w:spacing w:line="500" w:lineRule="exact"/>
        <w:ind w:firstLineChars="200" w:firstLine="560"/>
        <w:rPr>
          <w:rFonts w:ascii="仿宋" w:eastAsia="仿宋"/>
          <w:sz w:val="28"/>
          <w:szCs w:val="28"/>
        </w:rPr>
      </w:pP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sz w:val="28"/>
          <w:szCs w:val="28"/>
        </w:rPr>
        <w:t>．图书资料</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w:t>
      </w:r>
      <w:r>
        <w:rPr>
          <w:rFonts w:ascii="仿宋" w:eastAsia="仿宋" w:hint="eastAsia"/>
          <w:sz w:val="28"/>
          <w:szCs w:val="28"/>
        </w:rPr>
        <w:t>1</w:t>
      </w:r>
      <w:r>
        <w:rPr>
          <w:rFonts w:ascii="仿宋" w:eastAsia="仿宋" w:hint="eastAsia"/>
          <w:sz w:val="28"/>
          <w:szCs w:val="28"/>
        </w:rPr>
        <w:t>）《日语语法词典》，徐一平，外语教学与研究出版社，</w:t>
      </w:r>
      <w:r>
        <w:rPr>
          <w:rFonts w:ascii="仿宋" w:eastAsia="仿宋" w:hint="eastAsia"/>
          <w:sz w:val="28"/>
          <w:szCs w:val="28"/>
        </w:rPr>
        <w:t>2002</w:t>
      </w:r>
    </w:p>
    <w:p w:rsidR="00163B59" w:rsidRDefault="00EA5D1E">
      <w:pPr>
        <w:spacing w:line="500" w:lineRule="exact"/>
        <w:ind w:firstLineChars="500" w:firstLine="1400"/>
        <w:rPr>
          <w:rFonts w:ascii="仿宋" w:eastAsia="仿宋"/>
          <w:sz w:val="28"/>
          <w:szCs w:val="28"/>
        </w:rPr>
      </w:pPr>
      <w:r>
        <w:rPr>
          <w:rFonts w:ascii="仿宋" w:eastAsia="仿宋" w:hint="eastAsia"/>
          <w:sz w:val="28"/>
          <w:szCs w:val="28"/>
        </w:rPr>
        <w:t>年</w:t>
      </w:r>
      <w:r>
        <w:rPr>
          <w:rFonts w:ascii="仿宋" w:eastAsia="仿宋" w:hint="eastAsia"/>
          <w:sz w:val="28"/>
          <w:szCs w:val="28"/>
        </w:rPr>
        <w:t>12</w:t>
      </w:r>
      <w:r>
        <w:rPr>
          <w:rFonts w:ascii="仿宋" w:eastAsia="仿宋" w:hint="eastAsia"/>
          <w:sz w:val="28"/>
          <w:szCs w:val="28"/>
        </w:rPr>
        <w:t>月；</w:t>
      </w:r>
    </w:p>
    <w:p w:rsidR="00163B59" w:rsidRDefault="00EA5D1E">
      <w:pPr>
        <w:numPr>
          <w:ilvl w:val="0"/>
          <w:numId w:val="5"/>
        </w:numPr>
        <w:spacing w:line="500" w:lineRule="exact"/>
        <w:ind w:firstLineChars="200" w:firstLine="560"/>
        <w:rPr>
          <w:rFonts w:ascii="仿宋" w:eastAsia="仿宋"/>
          <w:sz w:val="28"/>
          <w:szCs w:val="28"/>
        </w:rPr>
      </w:pPr>
      <w:r>
        <w:rPr>
          <w:rFonts w:ascii="仿宋" w:eastAsia="仿宋" w:hint="eastAsia"/>
          <w:sz w:val="28"/>
          <w:szCs w:val="28"/>
        </w:rPr>
        <w:t>《日语综合教程》，陈小芬，上海外语教育出版社，</w:t>
      </w:r>
      <w:r>
        <w:rPr>
          <w:rFonts w:ascii="仿宋" w:eastAsia="仿宋" w:hint="eastAsia"/>
          <w:sz w:val="28"/>
          <w:szCs w:val="28"/>
        </w:rPr>
        <w:t>2017</w:t>
      </w:r>
    </w:p>
    <w:p w:rsidR="00163B59" w:rsidRDefault="00EA5D1E">
      <w:pPr>
        <w:spacing w:line="500" w:lineRule="exact"/>
        <w:ind w:firstLineChars="500" w:firstLine="1400"/>
        <w:rPr>
          <w:rFonts w:ascii="仿宋" w:eastAsia="仿宋"/>
          <w:sz w:val="28"/>
          <w:szCs w:val="28"/>
        </w:rPr>
      </w:pPr>
      <w:r>
        <w:rPr>
          <w:rFonts w:ascii="仿宋" w:eastAsia="仿宋" w:hint="eastAsia"/>
          <w:sz w:val="28"/>
          <w:szCs w:val="28"/>
        </w:rPr>
        <w:t>年</w:t>
      </w:r>
      <w:r>
        <w:rPr>
          <w:rFonts w:ascii="仿宋" w:eastAsia="仿宋" w:hint="eastAsia"/>
          <w:sz w:val="28"/>
          <w:szCs w:val="28"/>
        </w:rPr>
        <w:t>6</w:t>
      </w:r>
      <w:r>
        <w:rPr>
          <w:rFonts w:ascii="仿宋" w:eastAsia="仿宋" w:hint="eastAsia"/>
          <w:sz w:val="28"/>
          <w:szCs w:val="28"/>
        </w:rPr>
        <w:t>月；</w:t>
      </w:r>
    </w:p>
    <w:p w:rsidR="00163B59" w:rsidRDefault="00EA5D1E">
      <w:pPr>
        <w:numPr>
          <w:ilvl w:val="0"/>
          <w:numId w:val="5"/>
        </w:numPr>
        <w:spacing w:line="500" w:lineRule="exact"/>
        <w:ind w:firstLineChars="200" w:firstLine="560"/>
        <w:rPr>
          <w:rFonts w:ascii="仿宋" w:eastAsia="仿宋"/>
          <w:sz w:val="28"/>
          <w:szCs w:val="28"/>
        </w:rPr>
      </w:pPr>
      <w:r>
        <w:rPr>
          <w:rFonts w:ascii="仿宋" w:eastAsia="仿宋" w:hint="eastAsia"/>
          <w:sz w:val="28"/>
          <w:szCs w:val="28"/>
        </w:rPr>
        <w:t>《实用中日口译</w:t>
      </w:r>
      <w:r>
        <w:rPr>
          <w:rFonts w:ascii="仿宋" w:eastAsia="仿宋" w:hint="eastAsia"/>
          <w:sz w:val="28"/>
          <w:szCs w:val="28"/>
        </w:rPr>
        <w:t>--</w:t>
      </w:r>
      <w:r>
        <w:rPr>
          <w:rFonts w:ascii="仿宋" w:eastAsia="仿宋" w:hint="eastAsia"/>
          <w:sz w:val="28"/>
          <w:szCs w:val="28"/>
        </w:rPr>
        <w:t>即席翻译</w:t>
      </w:r>
      <w:r>
        <w:rPr>
          <w:rFonts w:ascii="仿宋" w:eastAsia="仿宋" w:hint="eastAsia"/>
          <w:sz w:val="28"/>
          <w:szCs w:val="28"/>
        </w:rPr>
        <w:t>/</w:t>
      </w:r>
      <w:r>
        <w:rPr>
          <w:rFonts w:ascii="仿宋" w:eastAsia="仿宋" w:hint="eastAsia"/>
          <w:sz w:val="28"/>
          <w:szCs w:val="28"/>
        </w:rPr>
        <w:t>同声传译》，周殿青，大连理</w:t>
      </w:r>
      <w:r>
        <w:rPr>
          <w:rFonts w:ascii="仿宋" w:eastAsia="仿宋" w:hint="eastAsia"/>
          <w:sz w:val="28"/>
          <w:szCs w:val="28"/>
        </w:rPr>
        <w:t xml:space="preserve"> </w:t>
      </w:r>
    </w:p>
    <w:p w:rsidR="00163B59" w:rsidRDefault="00EA5D1E">
      <w:pPr>
        <w:spacing w:line="500" w:lineRule="exact"/>
        <w:ind w:leftChars="200" w:left="420" w:firstLineChars="400" w:firstLine="1120"/>
        <w:rPr>
          <w:rFonts w:ascii="仿宋" w:eastAsia="仿宋"/>
          <w:sz w:val="28"/>
          <w:szCs w:val="28"/>
        </w:rPr>
      </w:pPr>
      <w:r>
        <w:rPr>
          <w:rFonts w:ascii="仿宋" w:eastAsia="仿宋" w:hint="eastAsia"/>
          <w:sz w:val="28"/>
          <w:szCs w:val="28"/>
        </w:rPr>
        <w:t>工大学出版社，</w:t>
      </w:r>
      <w:r>
        <w:rPr>
          <w:rFonts w:ascii="仿宋" w:eastAsia="仿宋" w:hint="eastAsia"/>
          <w:sz w:val="28"/>
          <w:szCs w:val="28"/>
        </w:rPr>
        <w:t>2009</w:t>
      </w:r>
      <w:r>
        <w:rPr>
          <w:rFonts w:ascii="仿宋" w:eastAsia="仿宋" w:hint="eastAsia"/>
          <w:sz w:val="28"/>
          <w:szCs w:val="28"/>
        </w:rPr>
        <w:t>年</w:t>
      </w:r>
      <w:r>
        <w:rPr>
          <w:rFonts w:ascii="仿宋" w:eastAsia="仿宋" w:hint="eastAsia"/>
          <w:sz w:val="28"/>
          <w:szCs w:val="28"/>
        </w:rPr>
        <w:t>9</w:t>
      </w:r>
      <w:r>
        <w:rPr>
          <w:rFonts w:ascii="仿宋" w:eastAsia="仿宋" w:hint="eastAsia"/>
          <w:sz w:val="28"/>
          <w:szCs w:val="28"/>
        </w:rPr>
        <w:t>月</w:t>
      </w:r>
    </w:p>
    <w:p w:rsidR="00163B59" w:rsidRDefault="00163B59">
      <w:pPr>
        <w:spacing w:line="500" w:lineRule="exact"/>
        <w:ind w:firstLineChars="200" w:firstLine="560"/>
        <w:rPr>
          <w:rFonts w:ascii="仿宋" w:eastAsia="仿宋"/>
          <w:sz w:val="28"/>
          <w:szCs w:val="28"/>
        </w:rPr>
      </w:pP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3</w:t>
      </w:r>
      <w:r>
        <w:rPr>
          <w:rFonts w:ascii="仿宋" w:eastAsia="仿宋" w:hint="eastAsia"/>
          <w:sz w:val="28"/>
          <w:szCs w:val="28"/>
        </w:rPr>
        <w:t>．数字化（网络）资源</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w:t>
      </w:r>
      <w:r>
        <w:rPr>
          <w:rFonts w:ascii="仿宋" w:eastAsia="仿宋" w:hint="eastAsia"/>
          <w:sz w:val="28"/>
          <w:szCs w:val="28"/>
        </w:rPr>
        <w:t>1</w:t>
      </w:r>
      <w:r>
        <w:rPr>
          <w:rFonts w:ascii="仿宋" w:eastAsia="仿宋" w:hint="eastAsia"/>
          <w:sz w:val="28"/>
          <w:szCs w:val="28"/>
        </w:rPr>
        <w:t>）人民日报日文版：</w:t>
      </w:r>
      <w:r>
        <w:rPr>
          <w:rFonts w:ascii="仿宋" w:eastAsia="仿宋" w:hint="eastAsia"/>
          <w:sz w:val="28"/>
          <w:szCs w:val="28"/>
        </w:rPr>
        <w:t>http://j.people.com.cn/</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w:t>
      </w:r>
      <w:r>
        <w:rPr>
          <w:rFonts w:ascii="仿宋" w:eastAsia="仿宋" w:hint="eastAsia"/>
          <w:sz w:val="28"/>
          <w:szCs w:val="28"/>
        </w:rPr>
        <w:t>2</w:t>
      </w:r>
      <w:r>
        <w:rPr>
          <w:rFonts w:ascii="仿宋" w:eastAsia="仿宋" w:hint="eastAsia"/>
          <w:sz w:val="28"/>
          <w:szCs w:val="28"/>
        </w:rPr>
        <w:t>）读卖新闻：</w:t>
      </w:r>
      <w:r>
        <w:rPr>
          <w:rFonts w:ascii="仿宋" w:eastAsia="仿宋" w:hint="eastAsia"/>
          <w:sz w:val="28"/>
          <w:szCs w:val="28"/>
        </w:rPr>
        <w:t>http://www.yomiuri.co.jp/</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w:t>
      </w:r>
      <w:r>
        <w:rPr>
          <w:rFonts w:ascii="仿宋" w:eastAsia="仿宋" w:hint="eastAsia"/>
          <w:sz w:val="28"/>
          <w:szCs w:val="28"/>
        </w:rPr>
        <w:t>3</w:t>
      </w:r>
      <w:r>
        <w:rPr>
          <w:rFonts w:ascii="仿宋" w:eastAsia="仿宋" w:hint="eastAsia"/>
          <w:sz w:val="28"/>
          <w:szCs w:val="28"/>
        </w:rPr>
        <w:t>）产经新闻：</w:t>
      </w:r>
      <w:r>
        <w:rPr>
          <w:rFonts w:ascii="仿宋" w:eastAsia="仿宋" w:hint="eastAsia"/>
          <w:sz w:val="28"/>
          <w:szCs w:val="28"/>
        </w:rPr>
        <w:t>http://www.sankei.com/</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w:t>
      </w:r>
      <w:r>
        <w:rPr>
          <w:rFonts w:ascii="仿宋" w:eastAsia="仿宋" w:hint="eastAsia"/>
          <w:sz w:val="28"/>
          <w:szCs w:val="28"/>
        </w:rPr>
        <w:t>4</w:t>
      </w:r>
      <w:r>
        <w:rPr>
          <w:rFonts w:ascii="仿宋" w:eastAsia="仿宋" w:hint="eastAsia"/>
          <w:sz w:val="28"/>
          <w:szCs w:val="28"/>
        </w:rPr>
        <w:t>）日经新闻：</w:t>
      </w:r>
      <w:r>
        <w:rPr>
          <w:rFonts w:ascii="仿宋" w:eastAsia="仿宋" w:hint="eastAsia"/>
          <w:sz w:val="28"/>
          <w:szCs w:val="28"/>
        </w:rPr>
        <w:t>http://cn.nikkei.com/</w:t>
      </w:r>
    </w:p>
    <w:p w:rsidR="00163B59" w:rsidRDefault="00EA5D1E">
      <w:pPr>
        <w:spacing w:line="500" w:lineRule="exact"/>
        <w:ind w:firstLineChars="200" w:firstLine="560"/>
        <w:rPr>
          <w:rFonts w:ascii="仿宋" w:eastAsia="仿宋"/>
          <w:b/>
          <w:sz w:val="28"/>
          <w:szCs w:val="28"/>
        </w:rPr>
      </w:pPr>
      <w:r>
        <w:rPr>
          <w:rFonts w:ascii="仿宋" w:eastAsia="仿宋" w:hint="eastAsia"/>
          <w:sz w:val="28"/>
          <w:szCs w:val="28"/>
        </w:rPr>
        <w:t>（</w:t>
      </w:r>
      <w:r>
        <w:rPr>
          <w:rFonts w:ascii="仿宋" w:eastAsia="仿宋" w:hint="eastAsia"/>
          <w:sz w:val="28"/>
          <w:szCs w:val="28"/>
        </w:rPr>
        <w:t>5</w:t>
      </w:r>
      <w:r>
        <w:rPr>
          <w:rFonts w:ascii="仿宋" w:eastAsia="仿宋" w:hint="eastAsia"/>
          <w:sz w:val="28"/>
          <w:szCs w:val="28"/>
        </w:rPr>
        <w:t>）</w:t>
      </w:r>
      <w:r>
        <w:rPr>
          <w:rFonts w:ascii="仿宋" w:eastAsia="仿宋" w:hint="eastAsia"/>
          <w:sz w:val="28"/>
          <w:szCs w:val="28"/>
        </w:rPr>
        <w:t>沪江日语：</w:t>
      </w:r>
      <w:r>
        <w:rPr>
          <w:rFonts w:ascii="仿宋" w:eastAsia="仿宋" w:hint="eastAsia"/>
          <w:sz w:val="28"/>
          <w:szCs w:val="28"/>
        </w:rPr>
        <w:t>https://jp.hjenglish.com/</w:t>
      </w:r>
    </w:p>
    <w:p w:rsidR="00163B59" w:rsidRDefault="00EA5D1E" w:rsidP="00EA5D1E">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（四）教学方法。</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1</w:t>
      </w:r>
      <w:r>
        <w:rPr>
          <w:rFonts w:ascii="仿宋" w:eastAsia="仿宋" w:hint="eastAsia"/>
          <w:sz w:val="28"/>
          <w:szCs w:val="28"/>
        </w:rPr>
        <w:t>．情境教学法：</w:t>
      </w:r>
      <w:r>
        <w:rPr>
          <w:rFonts w:ascii="仿宋" w:eastAsia="仿宋" w:hint="eastAsia"/>
          <w:sz w:val="28"/>
          <w:szCs w:val="28"/>
        </w:rPr>
        <w:t>情景教学法是教师通过多媒体运用、实物演示、角色扮演等多种手段，根据教学的目的和要求给学生创造一个课堂教学情景，以此来调动学生的学习热情和兴趣，让学生真</w:t>
      </w:r>
      <w:r>
        <w:rPr>
          <w:rFonts w:ascii="仿宋" w:eastAsia="仿宋" w:hint="eastAsia"/>
          <w:sz w:val="28"/>
          <w:szCs w:val="28"/>
        </w:rPr>
        <w:t>正地参与到课堂当中，并取得良好的教学效果的一种方法</w:t>
      </w:r>
      <w:r>
        <w:rPr>
          <w:rFonts w:ascii="仿宋" w:eastAsia="仿宋" w:hint="eastAsia"/>
          <w:sz w:val="28"/>
          <w:szCs w:val="28"/>
        </w:rPr>
        <w:t>。本方法</w:t>
      </w:r>
      <w:r>
        <w:rPr>
          <w:rFonts w:ascii="仿宋" w:eastAsia="仿宋" w:hint="eastAsia"/>
          <w:sz w:val="28"/>
          <w:szCs w:val="28"/>
        </w:rPr>
        <w:t>主要</w:t>
      </w:r>
      <w:r>
        <w:rPr>
          <w:rFonts w:ascii="仿宋" w:eastAsia="仿宋" w:hint="eastAsia"/>
          <w:sz w:val="28"/>
          <w:szCs w:val="28"/>
        </w:rPr>
        <w:t>适用商务日语会话、外贸日语函电</w:t>
      </w:r>
      <w:r>
        <w:rPr>
          <w:rFonts w:ascii="仿宋" w:eastAsia="仿宋" w:hint="eastAsia"/>
          <w:sz w:val="28"/>
          <w:szCs w:val="28"/>
        </w:rPr>
        <w:t>、综合日语、跨境电商实务、国际贸易实务</w:t>
      </w:r>
      <w:r>
        <w:rPr>
          <w:rFonts w:ascii="仿宋" w:eastAsia="仿宋" w:hint="eastAsia"/>
          <w:sz w:val="28"/>
          <w:szCs w:val="28"/>
        </w:rPr>
        <w:t>等</w:t>
      </w:r>
      <w:r>
        <w:rPr>
          <w:rFonts w:ascii="仿宋" w:eastAsia="仿宋" w:hint="eastAsia"/>
          <w:sz w:val="28"/>
          <w:szCs w:val="28"/>
        </w:rPr>
        <w:t>课程</w:t>
      </w:r>
      <w:r>
        <w:rPr>
          <w:rFonts w:ascii="仿宋" w:eastAsia="仿宋" w:hint="eastAsia"/>
          <w:sz w:val="28"/>
          <w:szCs w:val="28"/>
        </w:rPr>
        <w:t>。</w:t>
      </w:r>
      <w:r>
        <w:rPr>
          <w:rFonts w:ascii="仿宋" w:eastAsia="仿宋" w:hint="eastAsia"/>
          <w:sz w:val="28"/>
          <w:szCs w:val="28"/>
        </w:rPr>
        <w:t>具体实施过程可通过设置不同的会话情境、模拟</w:t>
      </w:r>
      <w:r>
        <w:rPr>
          <w:rFonts w:ascii="仿宋" w:eastAsia="仿宋" w:hint="eastAsia"/>
          <w:sz w:val="28"/>
          <w:szCs w:val="28"/>
        </w:rPr>
        <w:t>外贸流程的各个环节</w:t>
      </w:r>
      <w:r>
        <w:rPr>
          <w:rFonts w:ascii="仿宋" w:eastAsia="仿宋" w:hint="eastAsia"/>
          <w:sz w:val="28"/>
          <w:szCs w:val="28"/>
        </w:rPr>
        <w:t>、创设电商交易情境等方式，让学生在具体的场景中应用所学的理论知识，极大地提高了他们的实践能力和创新能力。</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lastRenderedPageBreak/>
        <w:t>2</w:t>
      </w:r>
      <w:r>
        <w:rPr>
          <w:rFonts w:ascii="仿宋" w:eastAsia="仿宋" w:hint="eastAsia"/>
          <w:sz w:val="28"/>
          <w:szCs w:val="28"/>
        </w:rPr>
        <w:t>．任务驱动法：</w:t>
      </w:r>
      <w:r>
        <w:rPr>
          <w:rFonts w:ascii="仿宋" w:eastAsia="仿宋" w:hint="eastAsia"/>
          <w:sz w:val="28"/>
          <w:szCs w:val="28"/>
        </w:rPr>
        <w:t>学生在教师的帮助下，紧紧围绕一个任务活动中心，在强烈的问题动机的驱动下，通过对学习资源的积极主动应用，进行自主探索和互助协作的学习。本方法主要适用日语阅读、日语听力、综合日语、外贸日语函电，日语翻译、日语写作等课程。可以改变大部分课程以讲授为主的传统教学理念，转变为以解决问题、完成任务为主的多维互动式的教学理念，使学生处积极的学习状态，每一位学生都能根据自己对当前问题的理解，运用共有的知识和自己特有的经验提出方案、解决问题。</w:t>
      </w:r>
    </w:p>
    <w:p w:rsidR="00163B59" w:rsidRDefault="00EA5D1E">
      <w:pPr>
        <w:spacing w:line="500" w:lineRule="exact"/>
        <w:ind w:firstLineChars="200" w:firstLine="560"/>
        <w:rPr>
          <w:rFonts w:ascii="仿宋" w:eastAsia="仿宋"/>
          <w:sz w:val="28"/>
          <w:szCs w:val="28"/>
        </w:rPr>
      </w:pPr>
      <w:r>
        <w:rPr>
          <w:rFonts w:ascii="仿宋" w:eastAsia="仿宋" w:hint="eastAsia"/>
          <w:sz w:val="28"/>
          <w:szCs w:val="28"/>
        </w:rPr>
        <w:t>3.</w:t>
      </w:r>
      <w:r>
        <w:rPr>
          <w:rFonts w:ascii="仿宋" w:eastAsia="仿宋" w:hint="eastAsia"/>
          <w:sz w:val="28"/>
          <w:szCs w:val="28"/>
        </w:rPr>
        <w:t>小组</w:t>
      </w:r>
      <w:r>
        <w:rPr>
          <w:rFonts w:ascii="仿宋" w:eastAsia="仿宋"/>
          <w:sz w:val="28"/>
          <w:szCs w:val="28"/>
        </w:rPr>
        <w:t>协助</w:t>
      </w:r>
      <w:r>
        <w:rPr>
          <w:rFonts w:ascii="仿宋" w:eastAsia="仿宋" w:hint="eastAsia"/>
          <w:sz w:val="28"/>
          <w:szCs w:val="28"/>
        </w:rPr>
        <w:t>法：小组</w:t>
      </w:r>
      <w:r>
        <w:rPr>
          <w:rFonts w:ascii="仿宋" w:eastAsia="仿宋"/>
          <w:sz w:val="28"/>
          <w:szCs w:val="28"/>
        </w:rPr>
        <w:t>协助</w:t>
      </w:r>
      <w:r>
        <w:rPr>
          <w:rFonts w:ascii="仿宋" w:eastAsia="仿宋" w:hint="eastAsia"/>
          <w:sz w:val="28"/>
          <w:szCs w:val="28"/>
        </w:rPr>
        <w:t>法是以充分发挥学生主体能动性和群体能动性为教学宗旨的教学模式，教师将班集体临时划分为若干个有工作能力的小团队，共同完成由教师布置或自行设计的学习任务。本方法主要适用于商务日语会话、外贸日语函电、跨境电商实务、国际贸易实务、日语翻译等课程。通过此方法，不仅可以让学生进行知识的自主探索，还可以培养学生的团队协作能力和交流沟通的能力。并且教师深入小组作进一步学情了解，并随机辅导点拨，小组中积极的交流、热烈的讨论、适当的辩论，使学生的学习积极性和学习效果达到最大化。</w:t>
      </w:r>
    </w:p>
    <w:p w:rsidR="00163B59" w:rsidRDefault="00163B59" w:rsidP="00EA5D1E">
      <w:pPr>
        <w:topLinePunct/>
        <w:adjustRightInd w:val="0"/>
        <w:snapToGrid w:val="0"/>
        <w:spacing w:line="500" w:lineRule="exact"/>
        <w:ind w:firstLineChars="198" w:firstLine="557"/>
        <w:jc w:val="left"/>
        <w:rPr>
          <w:rFonts w:ascii="仿宋" w:eastAsia="仿宋"/>
          <w:b/>
          <w:sz w:val="28"/>
          <w:szCs w:val="28"/>
        </w:rPr>
      </w:pPr>
    </w:p>
    <w:p w:rsidR="00163B59" w:rsidRDefault="00EA5D1E" w:rsidP="00EA5D1E">
      <w:pPr>
        <w:topLinePunct/>
        <w:adjustRightInd w:val="0"/>
        <w:snapToGrid w:val="0"/>
        <w:spacing w:line="500" w:lineRule="exact"/>
        <w:ind w:firstLineChars="198" w:firstLine="557"/>
        <w:jc w:val="left"/>
        <w:rPr>
          <w:rFonts w:ascii="仿宋" w:eastAsia="仿宋"/>
          <w:b/>
          <w:sz w:val="28"/>
          <w:szCs w:val="28"/>
        </w:rPr>
      </w:pPr>
      <w:r>
        <w:rPr>
          <w:rFonts w:ascii="仿宋" w:eastAsia="仿宋" w:hint="eastAsia"/>
          <w:b/>
          <w:sz w:val="28"/>
          <w:szCs w:val="28"/>
        </w:rPr>
        <w:t>（五）教学评价</w:t>
      </w:r>
    </w:p>
    <w:p w:rsidR="00163B59" w:rsidRDefault="00EA5D1E">
      <w:pPr>
        <w:topLinePunct/>
        <w:adjustRightInd w:val="0"/>
        <w:snapToGrid w:val="0"/>
        <w:spacing w:line="500" w:lineRule="exact"/>
        <w:ind w:firstLineChars="198" w:firstLine="554"/>
        <w:jc w:val="left"/>
        <w:rPr>
          <w:rFonts w:ascii="仿宋" w:eastAsia="仿宋"/>
          <w:bCs/>
          <w:sz w:val="28"/>
          <w:szCs w:val="28"/>
        </w:rPr>
      </w:pPr>
      <w:r>
        <w:rPr>
          <w:rFonts w:ascii="仿宋" w:eastAsia="仿宋" w:hint="eastAsia"/>
          <w:bCs/>
          <w:sz w:val="28"/>
          <w:szCs w:val="28"/>
        </w:rPr>
        <w:t>利用笔试、口试、情景模拟、项目</w:t>
      </w:r>
      <w:r>
        <w:rPr>
          <w:rFonts w:ascii="仿宋" w:eastAsia="仿宋" w:hint="eastAsia"/>
          <w:bCs/>
          <w:sz w:val="28"/>
          <w:szCs w:val="28"/>
        </w:rPr>
        <w:t>设计、案例报告、企划方案、以赛促学等评价方法，建立以能力为本位、评价主体和方式多元化的教学评价体系。</w:t>
      </w:r>
    </w:p>
    <w:p w:rsidR="00163B59" w:rsidRDefault="00163B59" w:rsidP="00EA5D1E">
      <w:pPr>
        <w:topLinePunct/>
        <w:adjustRightInd w:val="0"/>
        <w:snapToGrid w:val="0"/>
        <w:spacing w:line="500" w:lineRule="exact"/>
        <w:ind w:firstLineChars="198" w:firstLine="557"/>
        <w:jc w:val="left"/>
        <w:rPr>
          <w:rFonts w:ascii="仿宋" w:eastAsia="仿宋"/>
          <w:b/>
          <w:sz w:val="28"/>
          <w:szCs w:val="28"/>
        </w:rPr>
      </w:pPr>
    </w:p>
    <w:p w:rsidR="00163B59" w:rsidRDefault="00EA5D1E" w:rsidP="00EA5D1E">
      <w:pPr>
        <w:topLinePunct/>
        <w:adjustRightInd w:val="0"/>
        <w:snapToGrid w:val="0"/>
        <w:spacing w:line="500" w:lineRule="exact"/>
        <w:ind w:firstLineChars="198" w:firstLine="596"/>
        <w:jc w:val="left"/>
        <w:rPr>
          <w:rFonts w:ascii="宋体"/>
          <w:sz w:val="28"/>
          <w:szCs w:val="28"/>
        </w:rPr>
      </w:pPr>
      <w:r>
        <w:rPr>
          <w:rFonts w:ascii="仿宋" w:eastAsia="仿宋" w:hint="eastAsia"/>
          <w:b/>
          <w:sz w:val="30"/>
          <w:szCs w:val="30"/>
        </w:rPr>
        <w:t>八、课程考核评价方式</w:t>
      </w:r>
    </w:p>
    <w:p w:rsidR="00163B59" w:rsidRDefault="00EA5D1E">
      <w:pPr>
        <w:topLinePunct/>
        <w:adjustRightInd w:val="0"/>
        <w:snapToGrid w:val="0"/>
        <w:spacing w:line="500" w:lineRule="exact"/>
        <w:ind w:firstLineChars="198" w:firstLine="594"/>
        <w:jc w:val="left"/>
        <w:rPr>
          <w:rFonts w:ascii="仿宋" w:eastAsia="仿宋"/>
          <w:b/>
          <w:sz w:val="30"/>
          <w:szCs w:val="30"/>
        </w:rPr>
      </w:pPr>
      <w:r>
        <w:rPr>
          <w:rFonts w:ascii="仿宋" w:eastAsia="仿宋" w:hint="eastAsia"/>
          <w:bCs/>
          <w:sz w:val="30"/>
          <w:szCs w:val="30"/>
        </w:rPr>
        <w:t>以过程考核为主，过程性考核与终结性考核相结合。着重考核学生掌握所学课程的基本技能，并能综合运用所学知识和技能分析、解决实际问题的能力。以国家职业资格标准为依据，制定</w:t>
      </w:r>
      <w:r>
        <w:rPr>
          <w:rFonts w:ascii="仿宋" w:eastAsia="仿宋" w:hint="eastAsia"/>
          <w:bCs/>
          <w:sz w:val="30"/>
          <w:szCs w:val="30"/>
        </w:rPr>
        <w:lastRenderedPageBreak/>
        <w:t>相应的考核内容和考核办法，形成以职业能力为导向的新型课程考核体系。课程总成绩按照“平时理论成绩×</w:t>
      </w:r>
      <w:r>
        <w:rPr>
          <w:rFonts w:ascii="仿宋" w:eastAsia="仿宋" w:hint="eastAsia"/>
          <w:bCs/>
          <w:sz w:val="30"/>
          <w:szCs w:val="30"/>
        </w:rPr>
        <w:t>20%+</w:t>
      </w:r>
      <w:r>
        <w:rPr>
          <w:rFonts w:ascii="仿宋" w:eastAsia="仿宋" w:hint="eastAsia"/>
          <w:bCs/>
          <w:sz w:val="30"/>
          <w:szCs w:val="30"/>
        </w:rPr>
        <w:t>平时实训成绩×</w:t>
      </w:r>
      <w:r>
        <w:rPr>
          <w:rFonts w:ascii="仿宋" w:eastAsia="仿宋" w:hint="eastAsia"/>
          <w:bCs/>
          <w:sz w:val="30"/>
          <w:szCs w:val="30"/>
        </w:rPr>
        <w:t>20%+</w:t>
      </w:r>
      <w:r>
        <w:rPr>
          <w:rFonts w:ascii="仿宋" w:eastAsia="仿宋" w:hint="eastAsia"/>
          <w:bCs/>
          <w:sz w:val="30"/>
          <w:szCs w:val="30"/>
        </w:rPr>
        <w:t>期末考试成绩×</w:t>
      </w:r>
      <w:r>
        <w:rPr>
          <w:rFonts w:ascii="仿宋" w:eastAsia="仿宋" w:hint="eastAsia"/>
          <w:bCs/>
          <w:sz w:val="30"/>
          <w:szCs w:val="30"/>
        </w:rPr>
        <w:t>60%</w:t>
      </w:r>
      <w:r>
        <w:rPr>
          <w:rFonts w:ascii="仿宋" w:eastAsia="仿宋" w:hint="eastAsia"/>
          <w:bCs/>
          <w:sz w:val="30"/>
          <w:szCs w:val="30"/>
        </w:rPr>
        <w:t>”评定。</w:t>
      </w:r>
    </w:p>
    <w:p w:rsidR="00163B59" w:rsidRDefault="00163B59">
      <w:pPr>
        <w:topLinePunct/>
        <w:adjustRightInd w:val="0"/>
        <w:snapToGrid w:val="0"/>
        <w:spacing w:line="500" w:lineRule="exact"/>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rsidP="00EA5D1E">
      <w:pPr>
        <w:topLinePunct/>
        <w:adjustRightInd w:val="0"/>
        <w:snapToGrid w:val="0"/>
        <w:spacing w:line="500" w:lineRule="exact"/>
        <w:ind w:firstLineChars="198" w:firstLine="596"/>
        <w:jc w:val="left"/>
        <w:rPr>
          <w:rFonts w:ascii="仿宋" w:eastAsia="仿宋"/>
          <w:b/>
          <w:sz w:val="30"/>
          <w:szCs w:val="30"/>
        </w:rPr>
      </w:pPr>
    </w:p>
    <w:p w:rsidR="00163B59" w:rsidRDefault="00163B59">
      <w:pPr>
        <w:topLinePunct/>
        <w:adjustRightInd w:val="0"/>
        <w:snapToGrid w:val="0"/>
        <w:spacing w:line="500" w:lineRule="exact"/>
        <w:jc w:val="left"/>
        <w:rPr>
          <w:rFonts w:ascii="仿宋" w:eastAsia="仿宋"/>
          <w:b/>
          <w:sz w:val="30"/>
          <w:szCs w:val="30"/>
        </w:rPr>
      </w:pPr>
    </w:p>
    <w:p w:rsidR="00163B59" w:rsidRDefault="00EA5D1E" w:rsidP="00EA5D1E">
      <w:pPr>
        <w:topLinePunct/>
        <w:adjustRightInd w:val="0"/>
        <w:snapToGrid w:val="0"/>
        <w:spacing w:line="500" w:lineRule="exact"/>
        <w:ind w:firstLineChars="198" w:firstLine="596"/>
        <w:jc w:val="left"/>
        <w:rPr>
          <w:rFonts w:eastAsia="仿宋"/>
        </w:rPr>
      </w:pPr>
      <w:r>
        <w:rPr>
          <w:rFonts w:ascii="仿宋" w:eastAsia="仿宋" w:hint="eastAsia"/>
          <w:b/>
          <w:sz w:val="30"/>
          <w:szCs w:val="30"/>
        </w:rPr>
        <w:lastRenderedPageBreak/>
        <w:t>九、课程设置与教学进度</w:t>
      </w:r>
      <w:r>
        <w:rPr>
          <w:rFonts w:ascii="仿宋" w:eastAsia="仿宋" w:hint="eastAsia"/>
          <w:b/>
          <w:sz w:val="30"/>
          <w:szCs w:val="30"/>
        </w:rPr>
        <w:t>表</w:t>
      </w:r>
    </w:p>
    <w:p w:rsidR="00163B59" w:rsidRDefault="00EA5D1E">
      <w:pPr>
        <w:rPr>
          <w:rFonts w:ascii="仿宋" w:eastAsia="仿宋"/>
          <w:b/>
          <w:sz w:val="30"/>
          <w:szCs w:val="30"/>
        </w:rPr>
      </w:pPr>
      <w:bookmarkStart w:id="0" w:name="_GoBack"/>
      <w:r w:rsidRPr="00EA5D1E">
        <w:drawing>
          <wp:inline distT="0" distB="0" distL="0" distR="0" wp14:anchorId="6043FC7E" wp14:editId="2B3A5D0B">
            <wp:extent cx="6008734" cy="8191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12730" cy="8196948"/>
                    </a:xfrm>
                    <a:prstGeom prst="rect">
                      <a:avLst/>
                    </a:prstGeom>
                    <a:noFill/>
                    <a:ln>
                      <a:noFill/>
                    </a:ln>
                  </pic:spPr>
                </pic:pic>
              </a:graphicData>
            </a:graphic>
          </wp:inline>
        </w:drawing>
      </w:r>
      <w:bookmarkEnd w:id="0"/>
    </w:p>
    <w:p w:rsidR="00163B59" w:rsidRDefault="00EA5D1E" w:rsidP="00EA5D1E">
      <w:pPr>
        <w:topLinePunct/>
        <w:adjustRightInd w:val="0"/>
        <w:snapToGrid w:val="0"/>
        <w:spacing w:line="500" w:lineRule="exact"/>
        <w:ind w:firstLineChars="198" w:firstLine="596"/>
        <w:jc w:val="left"/>
        <w:rPr>
          <w:rFonts w:ascii="仿宋" w:eastAsia="仿宋"/>
          <w:b/>
          <w:sz w:val="30"/>
          <w:szCs w:val="30"/>
        </w:rPr>
      </w:pPr>
      <w:r>
        <w:rPr>
          <w:rFonts w:ascii="仿宋" w:eastAsia="仿宋" w:hint="eastAsia"/>
          <w:b/>
          <w:sz w:val="30"/>
          <w:szCs w:val="30"/>
        </w:rPr>
        <w:lastRenderedPageBreak/>
        <w:t>十、各类课程学时学分比例表</w:t>
      </w:r>
    </w:p>
    <w:p w:rsidR="00163B59" w:rsidRDefault="00163B59">
      <w:pPr>
        <w:widowControl/>
        <w:jc w:val="left"/>
        <w:rPr>
          <w:rFonts w:ascii="宋体" w:cs="宋体"/>
          <w:kern w:val="0"/>
          <w:sz w:val="24"/>
        </w:rPr>
      </w:pPr>
    </w:p>
    <w:tbl>
      <w:tblPr>
        <w:tblW w:w="831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540"/>
        <w:gridCol w:w="895"/>
        <w:gridCol w:w="1035"/>
        <w:gridCol w:w="885"/>
        <w:gridCol w:w="1005"/>
        <w:gridCol w:w="870"/>
      </w:tblGrid>
      <w:tr w:rsidR="00163B59">
        <w:trPr>
          <w:trHeight w:val="504"/>
        </w:trPr>
        <w:tc>
          <w:tcPr>
            <w:tcW w:w="1080" w:type="dxa"/>
            <w:vMerge w:val="restart"/>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课程性质</w:t>
            </w:r>
          </w:p>
        </w:tc>
        <w:tc>
          <w:tcPr>
            <w:tcW w:w="2540" w:type="dxa"/>
            <w:vMerge w:val="restart"/>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课程模块</w:t>
            </w:r>
          </w:p>
        </w:tc>
        <w:tc>
          <w:tcPr>
            <w:tcW w:w="1930" w:type="dxa"/>
            <w:gridSpan w:val="2"/>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小计</w:t>
            </w:r>
          </w:p>
        </w:tc>
        <w:tc>
          <w:tcPr>
            <w:tcW w:w="1890" w:type="dxa"/>
            <w:gridSpan w:val="2"/>
            <w:vAlign w:val="center"/>
          </w:tcPr>
          <w:p w:rsidR="00163B59" w:rsidRDefault="00EA5D1E">
            <w:pPr>
              <w:spacing w:line="500" w:lineRule="exact"/>
              <w:jc w:val="center"/>
              <w:rPr>
                <w:rFonts w:ascii="仿宋" w:eastAsia="仿宋" w:cs="Tahoma"/>
                <w:b/>
                <w:bCs/>
                <w:kern w:val="0"/>
                <w:szCs w:val="21"/>
              </w:rPr>
            </w:pPr>
            <w:r>
              <w:rPr>
                <w:rFonts w:ascii="仿宋" w:eastAsia="仿宋" w:cs="Tahoma" w:hint="eastAsia"/>
                <w:b/>
                <w:bCs/>
                <w:kern w:val="0"/>
                <w:szCs w:val="21"/>
              </w:rPr>
              <w:t>小计</w:t>
            </w:r>
          </w:p>
        </w:tc>
        <w:tc>
          <w:tcPr>
            <w:tcW w:w="870" w:type="dxa"/>
            <w:vMerge w:val="restart"/>
            <w:vAlign w:val="center"/>
          </w:tcPr>
          <w:p w:rsidR="00163B59" w:rsidRDefault="00EA5D1E">
            <w:pPr>
              <w:spacing w:line="500" w:lineRule="exact"/>
              <w:jc w:val="center"/>
              <w:rPr>
                <w:rFonts w:ascii="宋体"/>
                <w:b/>
                <w:szCs w:val="21"/>
              </w:rPr>
            </w:pPr>
            <w:r>
              <w:rPr>
                <w:rFonts w:ascii="仿宋" w:eastAsia="仿宋" w:cs="Tahoma" w:hint="eastAsia"/>
                <w:b/>
                <w:bCs/>
                <w:kern w:val="0"/>
                <w:szCs w:val="21"/>
              </w:rPr>
              <w:t>备注</w:t>
            </w:r>
          </w:p>
        </w:tc>
      </w:tr>
      <w:tr w:rsidR="00163B59">
        <w:trPr>
          <w:trHeight w:val="324"/>
        </w:trPr>
        <w:tc>
          <w:tcPr>
            <w:tcW w:w="1080" w:type="dxa"/>
            <w:vMerge/>
            <w:vAlign w:val="center"/>
          </w:tcPr>
          <w:p w:rsidR="00163B59" w:rsidRDefault="00163B59"/>
        </w:tc>
        <w:tc>
          <w:tcPr>
            <w:tcW w:w="2540" w:type="dxa"/>
            <w:vMerge/>
            <w:vAlign w:val="center"/>
          </w:tcPr>
          <w:p w:rsidR="00163B59" w:rsidRDefault="00163B59"/>
        </w:tc>
        <w:tc>
          <w:tcPr>
            <w:tcW w:w="895" w:type="dxa"/>
            <w:vAlign w:val="center"/>
          </w:tcPr>
          <w:p w:rsidR="00163B59" w:rsidRDefault="00EA5D1E">
            <w:pPr>
              <w:spacing w:line="500" w:lineRule="exact"/>
              <w:jc w:val="center"/>
              <w:textAlignment w:val="center"/>
              <w:rPr>
                <w:rFonts w:ascii="仿宋" w:eastAsia="仿宋" w:cs="Tahoma"/>
                <w:b/>
                <w:bCs/>
                <w:kern w:val="0"/>
                <w:szCs w:val="21"/>
              </w:rPr>
            </w:pPr>
            <w:r>
              <w:rPr>
                <w:rFonts w:ascii="仿宋" w:eastAsia="仿宋" w:cs="Tahoma" w:hint="eastAsia"/>
                <w:b/>
                <w:bCs/>
                <w:kern w:val="0"/>
                <w:szCs w:val="21"/>
              </w:rPr>
              <w:t>学时</w:t>
            </w:r>
          </w:p>
        </w:tc>
        <w:tc>
          <w:tcPr>
            <w:tcW w:w="1035" w:type="dxa"/>
            <w:vAlign w:val="center"/>
          </w:tcPr>
          <w:p w:rsidR="00163B59" w:rsidRDefault="00EA5D1E">
            <w:pPr>
              <w:spacing w:line="500" w:lineRule="exact"/>
              <w:jc w:val="center"/>
              <w:textAlignment w:val="center"/>
              <w:rPr>
                <w:rFonts w:ascii="仿宋" w:eastAsia="仿宋" w:cs="Tahoma"/>
                <w:b/>
                <w:bCs/>
                <w:kern w:val="0"/>
                <w:szCs w:val="21"/>
              </w:rPr>
            </w:pPr>
            <w:r>
              <w:rPr>
                <w:rFonts w:ascii="仿宋" w:eastAsia="仿宋" w:cs="Tahoma" w:hint="eastAsia"/>
                <w:b/>
                <w:bCs/>
                <w:kern w:val="0"/>
                <w:szCs w:val="21"/>
              </w:rPr>
              <w:t>比例</w:t>
            </w:r>
          </w:p>
        </w:tc>
        <w:tc>
          <w:tcPr>
            <w:tcW w:w="885" w:type="dxa"/>
            <w:vAlign w:val="center"/>
          </w:tcPr>
          <w:p w:rsidR="00163B59" w:rsidRDefault="00EA5D1E">
            <w:pPr>
              <w:spacing w:line="500" w:lineRule="exact"/>
              <w:jc w:val="center"/>
              <w:textAlignment w:val="center"/>
              <w:rPr>
                <w:rFonts w:ascii="仿宋" w:eastAsia="仿宋" w:cs="Tahoma"/>
                <w:b/>
                <w:bCs/>
                <w:kern w:val="0"/>
                <w:szCs w:val="21"/>
              </w:rPr>
            </w:pPr>
            <w:r>
              <w:rPr>
                <w:rFonts w:ascii="仿宋" w:eastAsia="仿宋" w:cs="Tahoma" w:hint="eastAsia"/>
                <w:b/>
                <w:bCs/>
                <w:kern w:val="0"/>
                <w:szCs w:val="21"/>
              </w:rPr>
              <w:t>学分</w:t>
            </w:r>
          </w:p>
        </w:tc>
        <w:tc>
          <w:tcPr>
            <w:tcW w:w="1005" w:type="dxa"/>
            <w:vAlign w:val="center"/>
          </w:tcPr>
          <w:p w:rsidR="00163B59" w:rsidRDefault="00EA5D1E">
            <w:pPr>
              <w:spacing w:line="500" w:lineRule="exact"/>
              <w:jc w:val="center"/>
              <w:textAlignment w:val="center"/>
              <w:rPr>
                <w:rFonts w:ascii="仿宋" w:eastAsia="仿宋" w:cs="Tahoma"/>
                <w:b/>
                <w:bCs/>
                <w:kern w:val="0"/>
                <w:szCs w:val="21"/>
              </w:rPr>
            </w:pPr>
            <w:r>
              <w:rPr>
                <w:rFonts w:ascii="仿宋" w:eastAsia="仿宋" w:cs="Tahoma" w:hint="eastAsia"/>
                <w:b/>
                <w:bCs/>
                <w:kern w:val="0"/>
                <w:szCs w:val="21"/>
              </w:rPr>
              <w:t>比例</w:t>
            </w:r>
          </w:p>
        </w:tc>
        <w:tc>
          <w:tcPr>
            <w:tcW w:w="870" w:type="dxa"/>
            <w:vMerge/>
            <w:vAlign w:val="center"/>
          </w:tcPr>
          <w:p w:rsidR="00163B59" w:rsidRDefault="00163B59"/>
        </w:tc>
      </w:tr>
      <w:tr w:rsidR="00163B59">
        <w:trPr>
          <w:trHeight w:val="545"/>
        </w:trPr>
        <w:tc>
          <w:tcPr>
            <w:tcW w:w="1080" w:type="dxa"/>
            <w:vMerge w:val="restart"/>
            <w:vAlign w:val="center"/>
          </w:tcPr>
          <w:p w:rsidR="00163B59" w:rsidRDefault="00EA5D1E">
            <w:pPr>
              <w:spacing w:line="500" w:lineRule="exact"/>
              <w:ind w:firstLineChars="100" w:firstLine="210"/>
              <w:jc w:val="left"/>
              <w:rPr>
                <w:rFonts w:ascii="仿宋" w:eastAsia="仿宋"/>
                <w:szCs w:val="21"/>
              </w:rPr>
            </w:pPr>
            <w:r>
              <w:rPr>
                <w:rFonts w:ascii="仿宋" w:eastAsia="仿宋" w:hint="eastAsia"/>
                <w:szCs w:val="21"/>
              </w:rPr>
              <w:t>必修课</w:t>
            </w:r>
          </w:p>
        </w:tc>
        <w:tc>
          <w:tcPr>
            <w:tcW w:w="2540" w:type="dxa"/>
            <w:vAlign w:val="center"/>
          </w:tcPr>
          <w:p w:rsidR="00163B59" w:rsidRDefault="00EA5D1E">
            <w:pPr>
              <w:spacing w:line="500" w:lineRule="exact"/>
              <w:jc w:val="left"/>
              <w:textAlignment w:val="center"/>
              <w:rPr>
                <w:rFonts w:ascii="仿宋" w:eastAsia="仿宋"/>
                <w:szCs w:val="21"/>
              </w:rPr>
            </w:pPr>
            <w:r>
              <w:rPr>
                <w:rFonts w:ascii="仿宋" w:eastAsia="仿宋" w:hint="eastAsia"/>
                <w:szCs w:val="21"/>
              </w:rPr>
              <w:t>公共基础及素质</w:t>
            </w:r>
          </w:p>
        </w:tc>
        <w:tc>
          <w:tcPr>
            <w:tcW w:w="895" w:type="dxa"/>
            <w:vAlign w:val="center"/>
          </w:tcPr>
          <w:p w:rsidR="00163B59" w:rsidRDefault="00EA5D1E">
            <w:pPr>
              <w:spacing w:line="500" w:lineRule="exact"/>
              <w:jc w:val="center"/>
              <w:rPr>
                <w:rFonts w:ascii="仿宋" w:eastAsia="仿宋"/>
                <w:szCs w:val="21"/>
              </w:rPr>
            </w:pPr>
            <w:r>
              <w:rPr>
                <w:rFonts w:ascii="仿宋" w:eastAsia="仿宋" w:hint="eastAsia"/>
                <w:szCs w:val="21"/>
              </w:rPr>
              <w:t>560</w:t>
            </w:r>
          </w:p>
        </w:tc>
        <w:tc>
          <w:tcPr>
            <w:tcW w:w="1035" w:type="dxa"/>
            <w:vAlign w:val="center"/>
          </w:tcPr>
          <w:p w:rsidR="00163B59" w:rsidRDefault="00EA5D1E">
            <w:pPr>
              <w:spacing w:line="500" w:lineRule="exact"/>
              <w:jc w:val="center"/>
              <w:textAlignment w:val="center"/>
              <w:rPr>
                <w:rFonts w:ascii="仿宋" w:eastAsia="仿宋"/>
                <w:szCs w:val="21"/>
              </w:rPr>
            </w:pPr>
            <w:r>
              <w:rPr>
                <w:rFonts w:ascii="仿宋" w:eastAsia="仿宋" w:hint="eastAsia"/>
                <w:szCs w:val="21"/>
              </w:rPr>
              <w:t>21.12%</w:t>
            </w:r>
          </w:p>
        </w:tc>
        <w:tc>
          <w:tcPr>
            <w:tcW w:w="885" w:type="dxa"/>
            <w:vAlign w:val="center"/>
          </w:tcPr>
          <w:p w:rsidR="00163B59" w:rsidRDefault="00EA5D1E">
            <w:pPr>
              <w:spacing w:line="500" w:lineRule="exact"/>
              <w:jc w:val="center"/>
              <w:rPr>
                <w:rFonts w:ascii="仿宋" w:eastAsia="仿宋"/>
                <w:szCs w:val="21"/>
              </w:rPr>
            </w:pPr>
            <w:r>
              <w:rPr>
                <w:rFonts w:ascii="仿宋" w:eastAsia="仿宋" w:hint="eastAsia"/>
                <w:szCs w:val="21"/>
              </w:rPr>
              <w:t>33.5</w:t>
            </w:r>
          </w:p>
        </w:tc>
        <w:tc>
          <w:tcPr>
            <w:tcW w:w="1005" w:type="dxa"/>
            <w:vAlign w:val="center"/>
          </w:tcPr>
          <w:p w:rsidR="00163B59" w:rsidRDefault="00EA5D1E">
            <w:pPr>
              <w:spacing w:line="500" w:lineRule="exact"/>
              <w:jc w:val="center"/>
              <w:rPr>
                <w:rFonts w:ascii="仿宋" w:eastAsia="仿宋"/>
                <w:szCs w:val="21"/>
              </w:rPr>
            </w:pPr>
            <w:r>
              <w:rPr>
                <w:rFonts w:ascii="仿宋" w:eastAsia="仿宋" w:hint="eastAsia"/>
                <w:szCs w:val="21"/>
              </w:rPr>
              <w:t>23.59%</w:t>
            </w:r>
          </w:p>
        </w:tc>
        <w:tc>
          <w:tcPr>
            <w:tcW w:w="870" w:type="dxa"/>
            <w:vAlign w:val="center"/>
          </w:tcPr>
          <w:p w:rsidR="00163B59" w:rsidRDefault="00163B59">
            <w:pPr>
              <w:spacing w:line="500" w:lineRule="exact"/>
              <w:ind w:firstLineChars="100" w:firstLine="210"/>
              <w:rPr>
                <w:rFonts w:ascii="仿宋" w:eastAsia="仿宋"/>
                <w:szCs w:val="21"/>
              </w:rPr>
            </w:pPr>
          </w:p>
        </w:tc>
      </w:tr>
      <w:tr w:rsidR="00163B59">
        <w:trPr>
          <w:trHeight w:val="611"/>
        </w:trPr>
        <w:tc>
          <w:tcPr>
            <w:tcW w:w="1080" w:type="dxa"/>
            <w:vMerge/>
            <w:vAlign w:val="center"/>
          </w:tcPr>
          <w:p w:rsidR="00163B59" w:rsidRDefault="00163B59"/>
        </w:tc>
        <w:tc>
          <w:tcPr>
            <w:tcW w:w="2540" w:type="dxa"/>
            <w:vAlign w:val="center"/>
          </w:tcPr>
          <w:p w:rsidR="00163B59" w:rsidRDefault="00EA5D1E">
            <w:pPr>
              <w:spacing w:line="500" w:lineRule="exact"/>
              <w:jc w:val="left"/>
              <w:textAlignment w:val="center"/>
              <w:rPr>
                <w:rFonts w:ascii="仿宋" w:eastAsia="仿宋"/>
                <w:szCs w:val="21"/>
              </w:rPr>
            </w:pPr>
            <w:r>
              <w:rPr>
                <w:rFonts w:ascii="仿宋" w:eastAsia="仿宋" w:hint="eastAsia"/>
                <w:szCs w:val="21"/>
              </w:rPr>
              <w:t>专业（群）基础平台课程</w:t>
            </w:r>
          </w:p>
        </w:tc>
        <w:tc>
          <w:tcPr>
            <w:tcW w:w="895" w:type="dxa"/>
            <w:vAlign w:val="center"/>
          </w:tcPr>
          <w:p w:rsidR="00163B59" w:rsidRDefault="00EA5D1E">
            <w:pPr>
              <w:spacing w:line="500" w:lineRule="exact"/>
              <w:ind w:firstLineChars="100" w:firstLine="210"/>
              <w:rPr>
                <w:rFonts w:ascii="仿宋" w:eastAsia="仿宋"/>
                <w:szCs w:val="21"/>
              </w:rPr>
            </w:pPr>
            <w:r>
              <w:rPr>
                <w:rFonts w:ascii="仿宋" w:eastAsia="仿宋" w:hint="eastAsia"/>
                <w:szCs w:val="21"/>
              </w:rPr>
              <w:t>612</w:t>
            </w:r>
          </w:p>
        </w:tc>
        <w:tc>
          <w:tcPr>
            <w:tcW w:w="1035" w:type="dxa"/>
            <w:vAlign w:val="center"/>
          </w:tcPr>
          <w:p w:rsidR="00163B59" w:rsidRDefault="00EA5D1E">
            <w:pPr>
              <w:spacing w:line="500" w:lineRule="exact"/>
              <w:jc w:val="center"/>
              <w:textAlignment w:val="center"/>
              <w:rPr>
                <w:rFonts w:ascii="仿宋" w:eastAsia="仿宋"/>
                <w:szCs w:val="21"/>
              </w:rPr>
            </w:pPr>
            <w:r>
              <w:rPr>
                <w:rFonts w:ascii="仿宋" w:eastAsia="仿宋" w:hint="eastAsia"/>
                <w:szCs w:val="21"/>
              </w:rPr>
              <w:t>23.09%</w:t>
            </w:r>
          </w:p>
        </w:tc>
        <w:tc>
          <w:tcPr>
            <w:tcW w:w="885" w:type="dxa"/>
            <w:vAlign w:val="center"/>
          </w:tcPr>
          <w:p w:rsidR="00163B59" w:rsidRDefault="00EA5D1E">
            <w:pPr>
              <w:spacing w:line="500" w:lineRule="exact"/>
              <w:jc w:val="center"/>
              <w:rPr>
                <w:rFonts w:ascii="仿宋" w:eastAsia="仿宋"/>
                <w:szCs w:val="21"/>
              </w:rPr>
            </w:pPr>
            <w:r>
              <w:rPr>
                <w:rFonts w:ascii="仿宋" w:eastAsia="仿宋" w:hint="eastAsia"/>
                <w:szCs w:val="21"/>
              </w:rPr>
              <w:t>34</w:t>
            </w:r>
          </w:p>
        </w:tc>
        <w:tc>
          <w:tcPr>
            <w:tcW w:w="1005" w:type="dxa"/>
            <w:vAlign w:val="center"/>
          </w:tcPr>
          <w:p w:rsidR="00163B59" w:rsidRDefault="00EA5D1E">
            <w:pPr>
              <w:spacing w:line="500" w:lineRule="exact"/>
              <w:jc w:val="center"/>
              <w:rPr>
                <w:rFonts w:ascii="仿宋" w:eastAsia="仿宋"/>
                <w:szCs w:val="21"/>
              </w:rPr>
            </w:pPr>
            <w:r>
              <w:rPr>
                <w:rFonts w:ascii="仿宋" w:eastAsia="仿宋" w:hint="eastAsia"/>
                <w:szCs w:val="21"/>
              </w:rPr>
              <w:t>23.94%</w:t>
            </w:r>
          </w:p>
        </w:tc>
        <w:tc>
          <w:tcPr>
            <w:tcW w:w="870" w:type="dxa"/>
            <w:vAlign w:val="center"/>
          </w:tcPr>
          <w:p w:rsidR="00163B59" w:rsidRDefault="00163B59">
            <w:pPr>
              <w:spacing w:line="500" w:lineRule="exact"/>
              <w:ind w:firstLineChars="100" w:firstLine="210"/>
              <w:rPr>
                <w:rFonts w:ascii="仿宋" w:eastAsia="仿宋"/>
                <w:szCs w:val="21"/>
              </w:rPr>
            </w:pPr>
          </w:p>
        </w:tc>
      </w:tr>
      <w:tr w:rsidR="00163B59">
        <w:trPr>
          <w:trHeight w:val="618"/>
        </w:trPr>
        <w:tc>
          <w:tcPr>
            <w:tcW w:w="1080" w:type="dxa"/>
            <w:vMerge/>
            <w:vAlign w:val="center"/>
          </w:tcPr>
          <w:p w:rsidR="00163B59" w:rsidRDefault="00163B59"/>
        </w:tc>
        <w:tc>
          <w:tcPr>
            <w:tcW w:w="2540" w:type="dxa"/>
            <w:vAlign w:val="center"/>
          </w:tcPr>
          <w:p w:rsidR="00163B59" w:rsidRDefault="00EA5D1E">
            <w:pPr>
              <w:spacing w:line="500" w:lineRule="exact"/>
              <w:jc w:val="left"/>
              <w:textAlignment w:val="center"/>
              <w:rPr>
                <w:rFonts w:ascii="仿宋" w:eastAsia="仿宋"/>
                <w:szCs w:val="21"/>
              </w:rPr>
            </w:pPr>
            <w:r>
              <w:rPr>
                <w:rFonts w:ascii="仿宋" w:eastAsia="仿宋" w:hint="eastAsia"/>
                <w:szCs w:val="21"/>
              </w:rPr>
              <w:t>专业核心课程</w:t>
            </w:r>
          </w:p>
        </w:tc>
        <w:tc>
          <w:tcPr>
            <w:tcW w:w="895" w:type="dxa"/>
            <w:vAlign w:val="center"/>
          </w:tcPr>
          <w:p w:rsidR="00163B59" w:rsidRDefault="00EA5D1E">
            <w:pPr>
              <w:spacing w:line="500" w:lineRule="exact"/>
              <w:jc w:val="center"/>
              <w:rPr>
                <w:rFonts w:ascii="仿宋" w:eastAsia="仿宋"/>
                <w:szCs w:val="21"/>
              </w:rPr>
            </w:pPr>
            <w:r>
              <w:rPr>
                <w:rFonts w:ascii="仿宋" w:eastAsia="仿宋" w:hint="eastAsia"/>
                <w:szCs w:val="21"/>
              </w:rPr>
              <w:t>558</w:t>
            </w:r>
          </w:p>
        </w:tc>
        <w:tc>
          <w:tcPr>
            <w:tcW w:w="1035" w:type="dxa"/>
            <w:vAlign w:val="center"/>
          </w:tcPr>
          <w:p w:rsidR="00163B59" w:rsidRDefault="00EA5D1E">
            <w:pPr>
              <w:spacing w:line="500" w:lineRule="exact"/>
              <w:jc w:val="center"/>
              <w:textAlignment w:val="center"/>
              <w:rPr>
                <w:rFonts w:ascii="仿宋" w:eastAsia="仿宋"/>
                <w:szCs w:val="21"/>
              </w:rPr>
            </w:pPr>
            <w:r>
              <w:rPr>
                <w:rFonts w:ascii="仿宋" w:eastAsia="仿宋" w:hint="eastAsia"/>
                <w:szCs w:val="21"/>
              </w:rPr>
              <w:t>21.05%</w:t>
            </w:r>
          </w:p>
        </w:tc>
        <w:tc>
          <w:tcPr>
            <w:tcW w:w="885" w:type="dxa"/>
            <w:vAlign w:val="center"/>
          </w:tcPr>
          <w:p w:rsidR="00163B59" w:rsidRDefault="00EA5D1E">
            <w:pPr>
              <w:spacing w:line="500" w:lineRule="exact"/>
              <w:ind w:firstLineChars="100" w:firstLine="210"/>
              <w:rPr>
                <w:rFonts w:ascii="仿宋" w:eastAsia="仿宋"/>
                <w:szCs w:val="21"/>
              </w:rPr>
            </w:pPr>
            <w:r>
              <w:rPr>
                <w:rFonts w:ascii="仿宋" w:eastAsia="仿宋" w:hint="eastAsia"/>
                <w:szCs w:val="21"/>
              </w:rPr>
              <w:t>31</w:t>
            </w:r>
          </w:p>
        </w:tc>
        <w:tc>
          <w:tcPr>
            <w:tcW w:w="1005" w:type="dxa"/>
            <w:vAlign w:val="center"/>
          </w:tcPr>
          <w:p w:rsidR="00163B59" w:rsidRDefault="00EA5D1E">
            <w:pPr>
              <w:spacing w:line="500" w:lineRule="exact"/>
              <w:jc w:val="center"/>
              <w:rPr>
                <w:rFonts w:ascii="仿宋" w:eastAsia="仿宋"/>
                <w:szCs w:val="21"/>
              </w:rPr>
            </w:pPr>
            <w:r>
              <w:rPr>
                <w:rFonts w:ascii="仿宋" w:eastAsia="仿宋" w:hint="eastAsia"/>
                <w:szCs w:val="21"/>
              </w:rPr>
              <w:t>21.83%</w:t>
            </w:r>
          </w:p>
        </w:tc>
        <w:tc>
          <w:tcPr>
            <w:tcW w:w="870" w:type="dxa"/>
            <w:vAlign w:val="center"/>
          </w:tcPr>
          <w:p w:rsidR="00163B59" w:rsidRDefault="00163B59">
            <w:pPr>
              <w:spacing w:line="500" w:lineRule="exact"/>
              <w:ind w:firstLineChars="100" w:firstLine="210"/>
              <w:rPr>
                <w:rFonts w:ascii="仿宋" w:eastAsia="仿宋"/>
                <w:szCs w:val="21"/>
              </w:rPr>
            </w:pPr>
          </w:p>
        </w:tc>
      </w:tr>
      <w:tr w:rsidR="00163B59">
        <w:trPr>
          <w:trHeight w:val="625"/>
        </w:trPr>
        <w:tc>
          <w:tcPr>
            <w:tcW w:w="1080" w:type="dxa"/>
            <w:vMerge/>
            <w:vAlign w:val="center"/>
          </w:tcPr>
          <w:p w:rsidR="00163B59" w:rsidRDefault="00163B59"/>
        </w:tc>
        <w:tc>
          <w:tcPr>
            <w:tcW w:w="2540" w:type="dxa"/>
            <w:vAlign w:val="center"/>
          </w:tcPr>
          <w:p w:rsidR="00163B59" w:rsidRDefault="00EA5D1E">
            <w:pPr>
              <w:spacing w:line="500" w:lineRule="exact"/>
              <w:jc w:val="left"/>
              <w:textAlignment w:val="center"/>
              <w:rPr>
                <w:rFonts w:ascii="仿宋" w:eastAsia="仿宋"/>
                <w:szCs w:val="21"/>
              </w:rPr>
            </w:pPr>
            <w:r>
              <w:rPr>
                <w:rFonts w:ascii="仿宋" w:eastAsia="仿宋" w:hint="eastAsia"/>
                <w:szCs w:val="21"/>
              </w:rPr>
              <w:t>综合能力课程</w:t>
            </w:r>
          </w:p>
        </w:tc>
        <w:tc>
          <w:tcPr>
            <w:tcW w:w="895" w:type="dxa"/>
            <w:vAlign w:val="center"/>
          </w:tcPr>
          <w:p w:rsidR="00163B59" w:rsidRDefault="00EA5D1E">
            <w:pPr>
              <w:spacing w:line="500" w:lineRule="exact"/>
              <w:jc w:val="center"/>
              <w:rPr>
                <w:rFonts w:ascii="仿宋" w:eastAsia="仿宋"/>
                <w:szCs w:val="21"/>
              </w:rPr>
            </w:pPr>
            <w:r>
              <w:rPr>
                <w:rFonts w:ascii="仿宋" w:eastAsia="仿宋" w:hint="eastAsia"/>
                <w:szCs w:val="21"/>
              </w:rPr>
              <w:t>717</w:t>
            </w:r>
          </w:p>
        </w:tc>
        <w:tc>
          <w:tcPr>
            <w:tcW w:w="1035" w:type="dxa"/>
            <w:vAlign w:val="center"/>
          </w:tcPr>
          <w:p w:rsidR="00163B59" w:rsidRDefault="00EA5D1E">
            <w:pPr>
              <w:spacing w:line="500" w:lineRule="exact"/>
              <w:jc w:val="center"/>
              <w:textAlignment w:val="center"/>
              <w:rPr>
                <w:rFonts w:ascii="仿宋" w:eastAsia="仿宋"/>
                <w:szCs w:val="21"/>
              </w:rPr>
            </w:pPr>
            <w:r>
              <w:rPr>
                <w:rFonts w:ascii="仿宋" w:eastAsia="仿宋" w:hint="eastAsia"/>
                <w:szCs w:val="21"/>
              </w:rPr>
              <w:t>27.05%</w:t>
            </w:r>
          </w:p>
        </w:tc>
        <w:tc>
          <w:tcPr>
            <w:tcW w:w="885" w:type="dxa"/>
            <w:vAlign w:val="center"/>
          </w:tcPr>
          <w:p w:rsidR="00163B59" w:rsidRDefault="00EA5D1E">
            <w:pPr>
              <w:spacing w:line="500" w:lineRule="exact"/>
              <w:jc w:val="center"/>
              <w:rPr>
                <w:rFonts w:ascii="仿宋" w:eastAsia="仿宋"/>
                <w:szCs w:val="21"/>
              </w:rPr>
            </w:pPr>
            <w:r>
              <w:rPr>
                <w:rFonts w:ascii="仿宋" w:eastAsia="仿宋" w:hint="eastAsia"/>
                <w:szCs w:val="21"/>
              </w:rPr>
              <w:t>30.5</w:t>
            </w:r>
          </w:p>
        </w:tc>
        <w:tc>
          <w:tcPr>
            <w:tcW w:w="1005" w:type="dxa"/>
            <w:vAlign w:val="center"/>
          </w:tcPr>
          <w:p w:rsidR="00163B59" w:rsidRDefault="00EA5D1E">
            <w:pPr>
              <w:spacing w:line="500" w:lineRule="exact"/>
              <w:jc w:val="center"/>
              <w:rPr>
                <w:rFonts w:ascii="仿宋" w:eastAsia="仿宋"/>
                <w:szCs w:val="21"/>
              </w:rPr>
            </w:pPr>
            <w:r>
              <w:rPr>
                <w:rFonts w:ascii="仿宋" w:eastAsia="仿宋" w:hint="eastAsia"/>
                <w:szCs w:val="21"/>
              </w:rPr>
              <w:t>21.48%</w:t>
            </w:r>
          </w:p>
        </w:tc>
        <w:tc>
          <w:tcPr>
            <w:tcW w:w="870" w:type="dxa"/>
            <w:vAlign w:val="center"/>
          </w:tcPr>
          <w:p w:rsidR="00163B59" w:rsidRDefault="00163B59">
            <w:pPr>
              <w:spacing w:line="500" w:lineRule="exact"/>
              <w:ind w:firstLineChars="100" w:firstLine="210"/>
              <w:rPr>
                <w:rFonts w:ascii="仿宋" w:eastAsia="仿宋"/>
                <w:szCs w:val="21"/>
              </w:rPr>
            </w:pPr>
          </w:p>
        </w:tc>
      </w:tr>
      <w:tr w:rsidR="00163B59">
        <w:trPr>
          <w:trHeight w:val="324"/>
        </w:trPr>
        <w:tc>
          <w:tcPr>
            <w:tcW w:w="1080" w:type="dxa"/>
            <w:vMerge w:val="restart"/>
            <w:vAlign w:val="center"/>
          </w:tcPr>
          <w:p w:rsidR="00163B59" w:rsidRDefault="00EA5D1E">
            <w:pPr>
              <w:spacing w:line="500" w:lineRule="exact"/>
              <w:ind w:firstLineChars="100" w:firstLine="210"/>
              <w:jc w:val="left"/>
              <w:rPr>
                <w:rFonts w:ascii="仿宋" w:eastAsia="仿宋"/>
                <w:szCs w:val="21"/>
              </w:rPr>
            </w:pPr>
            <w:r>
              <w:rPr>
                <w:rFonts w:ascii="仿宋" w:eastAsia="仿宋" w:hint="eastAsia"/>
                <w:szCs w:val="21"/>
              </w:rPr>
              <w:t>选修课</w:t>
            </w:r>
          </w:p>
        </w:tc>
        <w:tc>
          <w:tcPr>
            <w:tcW w:w="2540" w:type="dxa"/>
            <w:vAlign w:val="center"/>
          </w:tcPr>
          <w:p w:rsidR="00163B59" w:rsidRDefault="00EA5D1E">
            <w:pPr>
              <w:spacing w:line="500" w:lineRule="exact"/>
              <w:jc w:val="left"/>
              <w:textAlignment w:val="center"/>
              <w:rPr>
                <w:rFonts w:ascii="仿宋" w:eastAsia="仿宋"/>
                <w:szCs w:val="21"/>
              </w:rPr>
            </w:pPr>
            <w:r>
              <w:rPr>
                <w:rFonts w:ascii="仿宋" w:eastAsia="仿宋" w:hint="eastAsia"/>
                <w:szCs w:val="21"/>
              </w:rPr>
              <w:t>职业拓展能力课程</w:t>
            </w:r>
          </w:p>
          <w:p w:rsidR="00163B59" w:rsidRDefault="00EA5D1E">
            <w:pPr>
              <w:spacing w:line="500" w:lineRule="exact"/>
              <w:jc w:val="left"/>
              <w:textAlignment w:val="center"/>
              <w:rPr>
                <w:rFonts w:ascii="仿宋" w:eastAsia="仿宋"/>
                <w:szCs w:val="21"/>
              </w:rPr>
            </w:pPr>
            <w:r>
              <w:rPr>
                <w:rFonts w:ascii="仿宋" w:eastAsia="仿宋" w:hint="eastAsia"/>
                <w:szCs w:val="21"/>
              </w:rPr>
              <w:t>（专业选修课）</w:t>
            </w:r>
          </w:p>
        </w:tc>
        <w:tc>
          <w:tcPr>
            <w:tcW w:w="895" w:type="dxa"/>
            <w:vAlign w:val="center"/>
          </w:tcPr>
          <w:p w:rsidR="00163B59" w:rsidRDefault="00EA5D1E">
            <w:pPr>
              <w:spacing w:line="500" w:lineRule="exact"/>
              <w:jc w:val="center"/>
              <w:rPr>
                <w:rFonts w:ascii="仿宋" w:eastAsia="仿宋"/>
                <w:szCs w:val="21"/>
              </w:rPr>
            </w:pPr>
            <w:r>
              <w:rPr>
                <w:rFonts w:ascii="仿宋" w:eastAsia="仿宋" w:hint="eastAsia"/>
                <w:szCs w:val="21"/>
              </w:rPr>
              <w:t>108</w:t>
            </w:r>
          </w:p>
        </w:tc>
        <w:tc>
          <w:tcPr>
            <w:tcW w:w="1035" w:type="dxa"/>
            <w:vAlign w:val="center"/>
          </w:tcPr>
          <w:p w:rsidR="00163B59" w:rsidRDefault="00EA5D1E">
            <w:pPr>
              <w:spacing w:line="500" w:lineRule="exact"/>
              <w:jc w:val="center"/>
              <w:textAlignment w:val="center"/>
              <w:rPr>
                <w:rFonts w:ascii="仿宋" w:eastAsia="仿宋"/>
                <w:szCs w:val="21"/>
              </w:rPr>
            </w:pPr>
            <w:r>
              <w:rPr>
                <w:rFonts w:ascii="仿宋" w:eastAsia="仿宋" w:hint="eastAsia"/>
                <w:szCs w:val="21"/>
              </w:rPr>
              <w:t>4.07%</w:t>
            </w:r>
          </w:p>
        </w:tc>
        <w:tc>
          <w:tcPr>
            <w:tcW w:w="885" w:type="dxa"/>
            <w:vAlign w:val="center"/>
          </w:tcPr>
          <w:p w:rsidR="00163B59" w:rsidRDefault="00EA5D1E">
            <w:pPr>
              <w:spacing w:line="500" w:lineRule="exact"/>
              <w:jc w:val="center"/>
              <w:rPr>
                <w:rFonts w:ascii="仿宋" w:eastAsia="仿宋"/>
                <w:szCs w:val="21"/>
              </w:rPr>
            </w:pPr>
            <w:r>
              <w:rPr>
                <w:rFonts w:ascii="仿宋" w:eastAsia="仿宋" w:hint="eastAsia"/>
                <w:szCs w:val="21"/>
              </w:rPr>
              <w:t>6</w:t>
            </w:r>
          </w:p>
        </w:tc>
        <w:tc>
          <w:tcPr>
            <w:tcW w:w="1005" w:type="dxa"/>
            <w:vAlign w:val="center"/>
          </w:tcPr>
          <w:p w:rsidR="00163B59" w:rsidRDefault="00EA5D1E">
            <w:pPr>
              <w:spacing w:line="500" w:lineRule="exact"/>
              <w:jc w:val="center"/>
              <w:rPr>
                <w:rFonts w:ascii="仿宋" w:eastAsia="仿宋"/>
                <w:szCs w:val="21"/>
              </w:rPr>
            </w:pPr>
            <w:r>
              <w:rPr>
                <w:rFonts w:ascii="仿宋" w:eastAsia="仿宋" w:hint="eastAsia"/>
                <w:szCs w:val="21"/>
              </w:rPr>
              <w:t>4.23%</w:t>
            </w:r>
          </w:p>
        </w:tc>
        <w:tc>
          <w:tcPr>
            <w:tcW w:w="870" w:type="dxa"/>
            <w:vAlign w:val="center"/>
          </w:tcPr>
          <w:p w:rsidR="00163B59" w:rsidRDefault="00163B59">
            <w:pPr>
              <w:spacing w:line="500" w:lineRule="exact"/>
              <w:ind w:firstLineChars="100" w:firstLine="210"/>
              <w:rPr>
                <w:rFonts w:ascii="仿宋" w:eastAsia="仿宋"/>
                <w:szCs w:val="21"/>
              </w:rPr>
            </w:pPr>
          </w:p>
        </w:tc>
      </w:tr>
      <w:tr w:rsidR="00163B59">
        <w:trPr>
          <w:trHeight w:val="975"/>
        </w:trPr>
        <w:tc>
          <w:tcPr>
            <w:tcW w:w="1080" w:type="dxa"/>
            <w:vMerge/>
            <w:vAlign w:val="center"/>
          </w:tcPr>
          <w:p w:rsidR="00163B59" w:rsidRDefault="00163B59"/>
        </w:tc>
        <w:tc>
          <w:tcPr>
            <w:tcW w:w="2540" w:type="dxa"/>
            <w:vAlign w:val="center"/>
          </w:tcPr>
          <w:p w:rsidR="00163B59" w:rsidRDefault="00EA5D1E">
            <w:pPr>
              <w:spacing w:line="500" w:lineRule="exact"/>
              <w:jc w:val="left"/>
              <w:textAlignment w:val="center"/>
              <w:rPr>
                <w:rFonts w:ascii="仿宋" w:eastAsia="仿宋"/>
                <w:szCs w:val="21"/>
              </w:rPr>
            </w:pPr>
            <w:r>
              <w:rPr>
                <w:rFonts w:ascii="仿宋" w:eastAsia="仿宋" w:hint="eastAsia"/>
                <w:szCs w:val="21"/>
              </w:rPr>
              <w:t>职业拓展能力课程</w:t>
            </w:r>
          </w:p>
          <w:p w:rsidR="00163B59" w:rsidRDefault="00EA5D1E">
            <w:pPr>
              <w:spacing w:line="500" w:lineRule="exact"/>
              <w:jc w:val="left"/>
              <w:textAlignment w:val="center"/>
              <w:rPr>
                <w:rFonts w:ascii="仿宋" w:eastAsia="仿宋"/>
                <w:szCs w:val="21"/>
              </w:rPr>
            </w:pPr>
            <w:r>
              <w:rPr>
                <w:rFonts w:ascii="仿宋" w:eastAsia="仿宋" w:hint="eastAsia"/>
                <w:szCs w:val="21"/>
              </w:rPr>
              <w:t>（公共选修课）</w:t>
            </w:r>
          </w:p>
        </w:tc>
        <w:tc>
          <w:tcPr>
            <w:tcW w:w="895" w:type="dxa"/>
            <w:vAlign w:val="center"/>
          </w:tcPr>
          <w:p w:rsidR="00163B59" w:rsidRDefault="00EA5D1E">
            <w:pPr>
              <w:spacing w:line="500" w:lineRule="exact"/>
              <w:jc w:val="center"/>
              <w:rPr>
                <w:rFonts w:ascii="仿宋" w:eastAsia="仿宋"/>
                <w:szCs w:val="21"/>
              </w:rPr>
            </w:pPr>
            <w:r>
              <w:rPr>
                <w:rFonts w:ascii="仿宋" w:eastAsia="仿宋" w:hint="eastAsia"/>
                <w:szCs w:val="21"/>
              </w:rPr>
              <w:t>96</w:t>
            </w:r>
          </w:p>
        </w:tc>
        <w:tc>
          <w:tcPr>
            <w:tcW w:w="1035" w:type="dxa"/>
            <w:vAlign w:val="center"/>
          </w:tcPr>
          <w:p w:rsidR="00163B59" w:rsidRDefault="00EA5D1E">
            <w:pPr>
              <w:spacing w:line="500" w:lineRule="exact"/>
              <w:jc w:val="center"/>
              <w:textAlignment w:val="center"/>
              <w:rPr>
                <w:rFonts w:ascii="仿宋" w:eastAsia="仿宋"/>
                <w:szCs w:val="21"/>
              </w:rPr>
            </w:pPr>
            <w:r>
              <w:rPr>
                <w:rFonts w:ascii="仿宋" w:eastAsia="仿宋" w:hint="eastAsia"/>
                <w:szCs w:val="21"/>
              </w:rPr>
              <w:t>3.62%</w:t>
            </w:r>
          </w:p>
        </w:tc>
        <w:tc>
          <w:tcPr>
            <w:tcW w:w="885" w:type="dxa"/>
            <w:vAlign w:val="center"/>
          </w:tcPr>
          <w:p w:rsidR="00163B59" w:rsidRDefault="00EA5D1E">
            <w:pPr>
              <w:spacing w:line="500" w:lineRule="exact"/>
              <w:jc w:val="center"/>
              <w:rPr>
                <w:rFonts w:ascii="仿宋" w:eastAsia="仿宋"/>
                <w:szCs w:val="21"/>
              </w:rPr>
            </w:pPr>
            <w:r>
              <w:rPr>
                <w:rFonts w:ascii="仿宋" w:eastAsia="仿宋" w:hint="eastAsia"/>
                <w:szCs w:val="21"/>
              </w:rPr>
              <w:t>6</w:t>
            </w:r>
          </w:p>
        </w:tc>
        <w:tc>
          <w:tcPr>
            <w:tcW w:w="1005" w:type="dxa"/>
            <w:vAlign w:val="center"/>
          </w:tcPr>
          <w:p w:rsidR="00163B59" w:rsidRDefault="00EA5D1E">
            <w:pPr>
              <w:spacing w:line="500" w:lineRule="exact"/>
              <w:jc w:val="center"/>
              <w:rPr>
                <w:rFonts w:ascii="仿宋" w:eastAsia="仿宋"/>
                <w:szCs w:val="21"/>
              </w:rPr>
            </w:pPr>
            <w:r>
              <w:rPr>
                <w:rFonts w:ascii="仿宋" w:eastAsia="仿宋" w:hint="eastAsia"/>
                <w:szCs w:val="21"/>
              </w:rPr>
              <w:t>4.23%</w:t>
            </w:r>
          </w:p>
        </w:tc>
        <w:tc>
          <w:tcPr>
            <w:tcW w:w="870" w:type="dxa"/>
            <w:vAlign w:val="center"/>
          </w:tcPr>
          <w:p w:rsidR="00163B59" w:rsidRDefault="00163B59">
            <w:pPr>
              <w:spacing w:line="500" w:lineRule="exact"/>
              <w:ind w:firstLineChars="100" w:firstLine="210"/>
              <w:rPr>
                <w:rFonts w:ascii="仿宋" w:eastAsia="仿宋"/>
                <w:szCs w:val="21"/>
              </w:rPr>
            </w:pPr>
          </w:p>
        </w:tc>
      </w:tr>
      <w:tr w:rsidR="00163B59">
        <w:trPr>
          <w:trHeight w:val="554"/>
        </w:trPr>
        <w:tc>
          <w:tcPr>
            <w:tcW w:w="3620" w:type="dxa"/>
            <w:gridSpan w:val="2"/>
            <w:vAlign w:val="center"/>
          </w:tcPr>
          <w:p w:rsidR="00163B59" w:rsidRDefault="00EA5D1E">
            <w:pPr>
              <w:spacing w:line="500" w:lineRule="exact"/>
              <w:ind w:firstLineChars="100" w:firstLine="210"/>
              <w:rPr>
                <w:rFonts w:ascii="仿宋" w:eastAsia="仿宋"/>
                <w:szCs w:val="21"/>
              </w:rPr>
            </w:pPr>
            <w:r>
              <w:rPr>
                <w:rFonts w:ascii="仿宋" w:eastAsia="仿宋" w:hint="eastAsia"/>
                <w:szCs w:val="21"/>
              </w:rPr>
              <w:t>合计</w:t>
            </w:r>
          </w:p>
        </w:tc>
        <w:tc>
          <w:tcPr>
            <w:tcW w:w="895" w:type="dxa"/>
            <w:vAlign w:val="center"/>
          </w:tcPr>
          <w:p w:rsidR="00163B59" w:rsidRDefault="00EA5D1E">
            <w:pPr>
              <w:spacing w:line="500" w:lineRule="exact"/>
              <w:jc w:val="center"/>
              <w:rPr>
                <w:rFonts w:ascii="仿宋" w:eastAsia="仿宋"/>
                <w:szCs w:val="21"/>
              </w:rPr>
            </w:pPr>
            <w:r>
              <w:rPr>
                <w:rFonts w:ascii="仿宋" w:eastAsia="仿宋" w:hint="eastAsia"/>
                <w:szCs w:val="21"/>
              </w:rPr>
              <w:t>2651</w:t>
            </w:r>
          </w:p>
        </w:tc>
        <w:tc>
          <w:tcPr>
            <w:tcW w:w="1035" w:type="dxa"/>
            <w:vAlign w:val="center"/>
          </w:tcPr>
          <w:p w:rsidR="00163B59" w:rsidRDefault="00EA5D1E">
            <w:pPr>
              <w:spacing w:line="500" w:lineRule="exact"/>
              <w:jc w:val="center"/>
              <w:textAlignment w:val="center"/>
              <w:rPr>
                <w:rFonts w:ascii="仿宋" w:eastAsia="仿宋"/>
                <w:szCs w:val="21"/>
              </w:rPr>
            </w:pPr>
            <w:r>
              <w:rPr>
                <w:rFonts w:ascii="仿宋" w:eastAsia="仿宋" w:hint="eastAsia"/>
                <w:szCs w:val="21"/>
              </w:rPr>
              <w:t>100%</w:t>
            </w:r>
          </w:p>
        </w:tc>
        <w:tc>
          <w:tcPr>
            <w:tcW w:w="885" w:type="dxa"/>
            <w:vAlign w:val="center"/>
          </w:tcPr>
          <w:p w:rsidR="00163B59" w:rsidRDefault="00EA5D1E">
            <w:pPr>
              <w:spacing w:line="500" w:lineRule="exact"/>
              <w:jc w:val="center"/>
              <w:rPr>
                <w:rFonts w:ascii="仿宋" w:eastAsia="仿宋"/>
                <w:szCs w:val="21"/>
              </w:rPr>
            </w:pPr>
            <w:r>
              <w:rPr>
                <w:rFonts w:ascii="仿宋" w:eastAsia="仿宋" w:hint="eastAsia"/>
                <w:szCs w:val="21"/>
              </w:rPr>
              <w:t>142</w:t>
            </w:r>
          </w:p>
        </w:tc>
        <w:tc>
          <w:tcPr>
            <w:tcW w:w="1005" w:type="dxa"/>
            <w:vAlign w:val="center"/>
          </w:tcPr>
          <w:p w:rsidR="00163B59" w:rsidRDefault="00EA5D1E">
            <w:pPr>
              <w:spacing w:line="500" w:lineRule="exact"/>
              <w:jc w:val="center"/>
              <w:rPr>
                <w:rFonts w:ascii="仿宋" w:eastAsia="仿宋"/>
                <w:szCs w:val="21"/>
              </w:rPr>
            </w:pPr>
            <w:r>
              <w:rPr>
                <w:rFonts w:ascii="仿宋" w:eastAsia="仿宋" w:hint="eastAsia"/>
                <w:szCs w:val="21"/>
              </w:rPr>
              <w:t>100%</w:t>
            </w:r>
          </w:p>
        </w:tc>
        <w:tc>
          <w:tcPr>
            <w:tcW w:w="870" w:type="dxa"/>
            <w:vAlign w:val="center"/>
          </w:tcPr>
          <w:p w:rsidR="00163B59" w:rsidRDefault="00163B59">
            <w:pPr>
              <w:spacing w:line="500" w:lineRule="exact"/>
              <w:ind w:firstLineChars="100" w:firstLine="210"/>
              <w:rPr>
                <w:rFonts w:ascii="仿宋" w:eastAsia="仿宋"/>
                <w:szCs w:val="21"/>
              </w:rPr>
            </w:pPr>
          </w:p>
        </w:tc>
      </w:tr>
      <w:tr w:rsidR="00163B59">
        <w:trPr>
          <w:trHeight w:val="619"/>
        </w:trPr>
        <w:tc>
          <w:tcPr>
            <w:tcW w:w="1080" w:type="dxa"/>
            <w:vMerge w:val="restart"/>
            <w:vAlign w:val="center"/>
          </w:tcPr>
          <w:p w:rsidR="00163B59" w:rsidRDefault="00EA5D1E">
            <w:pPr>
              <w:spacing w:line="500" w:lineRule="exact"/>
              <w:rPr>
                <w:rFonts w:ascii="仿宋" w:eastAsia="仿宋"/>
                <w:szCs w:val="21"/>
              </w:rPr>
            </w:pPr>
            <w:r>
              <w:rPr>
                <w:rFonts w:ascii="仿宋" w:eastAsia="仿宋" w:hint="eastAsia"/>
                <w:szCs w:val="21"/>
              </w:rPr>
              <w:t>理论实践</w:t>
            </w:r>
          </w:p>
          <w:p w:rsidR="00163B59" w:rsidRDefault="00EA5D1E">
            <w:pPr>
              <w:spacing w:line="500" w:lineRule="exact"/>
              <w:rPr>
                <w:rFonts w:ascii="仿宋" w:eastAsia="仿宋"/>
                <w:szCs w:val="21"/>
              </w:rPr>
            </w:pPr>
            <w:r>
              <w:rPr>
                <w:rFonts w:ascii="仿宋" w:eastAsia="仿宋" w:hint="eastAsia"/>
                <w:szCs w:val="21"/>
              </w:rPr>
              <w:t>教学比</w:t>
            </w:r>
          </w:p>
        </w:tc>
        <w:tc>
          <w:tcPr>
            <w:tcW w:w="2540" w:type="dxa"/>
            <w:vAlign w:val="center"/>
          </w:tcPr>
          <w:p w:rsidR="00163B59" w:rsidRDefault="00EA5D1E">
            <w:pPr>
              <w:spacing w:line="500" w:lineRule="exact"/>
              <w:rPr>
                <w:rFonts w:ascii="仿宋" w:eastAsia="仿宋"/>
                <w:szCs w:val="21"/>
              </w:rPr>
            </w:pPr>
            <w:r>
              <w:rPr>
                <w:rFonts w:ascii="仿宋" w:eastAsia="仿宋" w:hint="eastAsia"/>
                <w:szCs w:val="21"/>
              </w:rPr>
              <w:t>理论教学</w:t>
            </w:r>
          </w:p>
        </w:tc>
        <w:tc>
          <w:tcPr>
            <w:tcW w:w="895" w:type="dxa"/>
            <w:vAlign w:val="center"/>
          </w:tcPr>
          <w:p w:rsidR="00163B59" w:rsidRDefault="00EA5D1E">
            <w:pPr>
              <w:spacing w:line="500" w:lineRule="exact"/>
              <w:rPr>
                <w:rFonts w:ascii="仿宋" w:eastAsia="MS Mincho" w:hAnsi="仿宋"/>
                <w:szCs w:val="21"/>
                <w:lang w:eastAsia="ja-JP"/>
              </w:rPr>
            </w:pPr>
            <w:r>
              <w:rPr>
                <w:rFonts w:ascii="仿宋" w:eastAsia="仿宋" w:hint="eastAsia"/>
                <w:szCs w:val="21"/>
              </w:rPr>
              <w:t>1113</w:t>
            </w:r>
          </w:p>
        </w:tc>
        <w:tc>
          <w:tcPr>
            <w:tcW w:w="1035" w:type="dxa"/>
            <w:vAlign w:val="center"/>
          </w:tcPr>
          <w:p w:rsidR="00163B59" w:rsidRDefault="00EA5D1E">
            <w:pPr>
              <w:spacing w:line="500" w:lineRule="exact"/>
              <w:jc w:val="center"/>
              <w:rPr>
                <w:rFonts w:ascii="仿宋" w:eastAsia="仿宋"/>
                <w:szCs w:val="21"/>
              </w:rPr>
            </w:pPr>
            <w:r>
              <w:rPr>
                <w:rFonts w:ascii="仿宋" w:eastAsia="仿宋" w:hint="eastAsia"/>
                <w:szCs w:val="21"/>
              </w:rPr>
              <w:t>41.98%</w:t>
            </w:r>
          </w:p>
        </w:tc>
        <w:tc>
          <w:tcPr>
            <w:tcW w:w="2760" w:type="dxa"/>
            <w:gridSpan w:val="3"/>
            <w:vAlign w:val="center"/>
          </w:tcPr>
          <w:p w:rsidR="00163B59" w:rsidRDefault="00EA5D1E">
            <w:pPr>
              <w:spacing w:line="500" w:lineRule="exact"/>
              <w:rPr>
                <w:rFonts w:ascii="仿宋" w:eastAsia="仿宋"/>
                <w:szCs w:val="21"/>
              </w:rPr>
            </w:pPr>
            <w:r>
              <w:rPr>
                <w:rFonts w:ascii="仿宋" w:eastAsia="仿宋" w:hint="eastAsia"/>
                <w:szCs w:val="21"/>
              </w:rPr>
              <w:t>含所有类型课程的理论教学</w:t>
            </w:r>
          </w:p>
        </w:tc>
      </w:tr>
      <w:tr w:rsidR="00163B59">
        <w:trPr>
          <w:trHeight w:val="613"/>
        </w:trPr>
        <w:tc>
          <w:tcPr>
            <w:tcW w:w="1080" w:type="dxa"/>
            <w:vMerge/>
            <w:vAlign w:val="center"/>
          </w:tcPr>
          <w:p w:rsidR="00163B59" w:rsidRDefault="00163B59"/>
        </w:tc>
        <w:tc>
          <w:tcPr>
            <w:tcW w:w="2540" w:type="dxa"/>
            <w:vAlign w:val="center"/>
          </w:tcPr>
          <w:p w:rsidR="00163B59" w:rsidRDefault="00EA5D1E">
            <w:pPr>
              <w:spacing w:line="500" w:lineRule="exact"/>
              <w:textAlignment w:val="center"/>
              <w:rPr>
                <w:rFonts w:ascii="仿宋" w:eastAsia="仿宋"/>
                <w:szCs w:val="21"/>
              </w:rPr>
            </w:pPr>
            <w:r>
              <w:rPr>
                <w:rFonts w:ascii="仿宋" w:eastAsia="仿宋" w:hint="eastAsia"/>
                <w:szCs w:val="21"/>
              </w:rPr>
              <w:t>实践教学</w:t>
            </w:r>
          </w:p>
        </w:tc>
        <w:tc>
          <w:tcPr>
            <w:tcW w:w="895" w:type="dxa"/>
            <w:vAlign w:val="center"/>
          </w:tcPr>
          <w:p w:rsidR="00163B59" w:rsidRDefault="00EA5D1E">
            <w:pPr>
              <w:spacing w:line="500" w:lineRule="exact"/>
              <w:rPr>
                <w:rFonts w:ascii="仿宋" w:eastAsia="MS Mincho" w:hAnsi="仿宋"/>
                <w:szCs w:val="21"/>
                <w:lang w:eastAsia="ja-JP"/>
              </w:rPr>
            </w:pPr>
            <w:r>
              <w:rPr>
                <w:rFonts w:ascii="仿宋" w:eastAsia="仿宋" w:hint="eastAsia"/>
                <w:szCs w:val="21"/>
              </w:rPr>
              <w:t>1538</w:t>
            </w:r>
          </w:p>
        </w:tc>
        <w:tc>
          <w:tcPr>
            <w:tcW w:w="1035" w:type="dxa"/>
            <w:vAlign w:val="center"/>
          </w:tcPr>
          <w:p w:rsidR="00163B59" w:rsidRDefault="00EA5D1E">
            <w:pPr>
              <w:spacing w:line="500" w:lineRule="exact"/>
              <w:jc w:val="center"/>
              <w:textAlignment w:val="center"/>
              <w:rPr>
                <w:rFonts w:ascii="仿宋" w:eastAsia="仿宋"/>
                <w:szCs w:val="21"/>
              </w:rPr>
            </w:pPr>
            <w:r>
              <w:rPr>
                <w:rFonts w:ascii="仿宋" w:eastAsia="仿宋" w:hint="eastAsia"/>
                <w:szCs w:val="21"/>
              </w:rPr>
              <w:t>58.02%</w:t>
            </w:r>
          </w:p>
        </w:tc>
        <w:tc>
          <w:tcPr>
            <w:tcW w:w="2760" w:type="dxa"/>
            <w:gridSpan w:val="3"/>
            <w:vAlign w:val="center"/>
          </w:tcPr>
          <w:p w:rsidR="00163B59" w:rsidRDefault="00EA5D1E">
            <w:pPr>
              <w:spacing w:line="500" w:lineRule="exact"/>
              <w:rPr>
                <w:rFonts w:ascii="仿宋" w:eastAsia="仿宋"/>
                <w:szCs w:val="21"/>
              </w:rPr>
            </w:pPr>
            <w:r>
              <w:rPr>
                <w:rFonts w:ascii="仿宋" w:eastAsia="仿宋" w:hint="eastAsia"/>
                <w:szCs w:val="21"/>
              </w:rPr>
              <w:t>含所有类型课程的实践教学</w:t>
            </w:r>
          </w:p>
        </w:tc>
      </w:tr>
      <w:tr w:rsidR="00163B59">
        <w:trPr>
          <w:trHeight w:val="620"/>
        </w:trPr>
        <w:tc>
          <w:tcPr>
            <w:tcW w:w="3620" w:type="dxa"/>
            <w:gridSpan w:val="2"/>
            <w:vAlign w:val="center"/>
          </w:tcPr>
          <w:p w:rsidR="00163B59" w:rsidRDefault="00EA5D1E">
            <w:pPr>
              <w:spacing w:line="500" w:lineRule="exact"/>
              <w:ind w:firstLineChars="100" w:firstLine="210"/>
              <w:rPr>
                <w:rFonts w:ascii="仿宋" w:eastAsia="仿宋"/>
                <w:szCs w:val="21"/>
              </w:rPr>
            </w:pPr>
            <w:r>
              <w:rPr>
                <w:rFonts w:ascii="仿宋" w:eastAsia="仿宋" w:hint="eastAsia"/>
                <w:szCs w:val="21"/>
              </w:rPr>
              <w:t>合计</w:t>
            </w:r>
          </w:p>
        </w:tc>
        <w:tc>
          <w:tcPr>
            <w:tcW w:w="895" w:type="dxa"/>
            <w:vAlign w:val="center"/>
          </w:tcPr>
          <w:p w:rsidR="00163B59" w:rsidRDefault="00EA5D1E">
            <w:pPr>
              <w:spacing w:line="500" w:lineRule="exact"/>
              <w:jc w:val="center"/>
              <w:rPr>
                <w:rFonts w:ascii="仿宋" w:eastAsia="MS Mincho" w:hAnsi="仿宋"/>
                <w:szCs w:val="21"/>
                <w:lang w:eastAsia="ja-JP"/>
              </w:rPr>
            </w:pPr>
            <w:r>
              <w:rPr>
                <w:rFonts w:ascii="仿宋" w:eastAsia="仿宋" w:hint="eastAsia"/>
                <w:szCs w:val="21"/>
              </w:rPr>
              <w:t>2651</w:t>
            </w:r>
          </w:p>
        </w:tc>
        <w:tc>
          <w:tcPr>
            <w:tcW w:w="1035" w:type="dxa"/>
            <w:vAlign w:val="center"/>
          </w:tcPr>
          <w:p w:rsidR="00163B59" w:rsidRDefault="00EA5D1E">
            <w:pPr>
              <w:spacing w:line="500" w:lineRule="exact"/>
              <w:jc w:val="center"/>
              <w:textAlignment w:val="center"/>
              <w:rPr>
                <w:rFonts w:ascii="仿宋" w:eastAsia="仿宋"/>
                <w:szCs w:val="21"/>
              </w:rPr>
            </w:pPr>
            <w:r>
              <w:rPr>
                <w:rFonts w:ascii="仿宋" w:eastAsia="仿宋" w:hint="eastAsia"/>
                <w:szCs w:val="21"/>
              </w:rPr>
              <w:t>100%</w:t>
            </w:r>
          </w:p>
        </w:tc>
        <w:tc>
          <w:tcPr>
            <w:tcW w:w="2760" w:type="dxa"/>
            <w:gridSpan w:val="3"/>
            <w:vAlign w:val="center"/>
          </w:tcPr>
          <w:p w:rsidR="00163B59" w:rsidRDefault="00163B59">
            <w:pPr>
              <w:spacing w:line="360" w:lineRule="auto"/>
              <w:jc w:val="center"/>
              <w:rPr>
                <w:rFonts w:ascii="宋体"/>
                <w:szCs w:val="21"/>
              </w:rPr>
            </w:pPr>
          </w:p>
        </w:tc>
      </w:tr>
    </w:tbl>
    <w:p w:rsidR="00163B59" w:rsidRDefault="00EA5D1E">
      <w:pPr>
        <w:tabs>
          <w:tab w:val="left" w:pos="3602"/>
        </w:tabs>
        <w:topLinePunct/>
        <w:adjustRightInd w:val="0"/>
        <w:snapToGrid w:val="0"/>
        <w:spacing w:line="360" w:lineRule="auto"/>
        <w:rPr>
          <w:rFonts w:ascii="宋体"/>
          <w:b/>
          <w:sz w:val="28"/>
          <w:szCs w:val="28"/>
        </w:rPr>
      </w:pPr>
      <w:r>
        <w:rPr>
          <w:rFonts w:ascii="宋体" w:hint="eastAsia"/>
          <w:b/>
          <w:sz w:val="28"/>
          <w:szCs w:val="28"/>
        </w:rPr>
        <w:tab/>
      </w:r>
    </w:p>
    <w:p w:rsidR="00163B59" w:rsidRDefault="00163B59">
      <w:pPr>
        <w:spacing w:before="100" w:line="360" w:lineRule="auto"/>
        <w:rPr>
          <w:rFonts w:ascii="宋体"/>
          <w:sz w:val="28"/>
          <w:szCs w:val="28"/>
        </w:rPr>
      </w:pPr>
    </w:p>
    <w:p w:rsidR="00163B59" w:rsidRDefault="00163B59">
      <w:pPr>
        <w:spacing w:before="100" w:line="360" w:lineRule="auto"/>
        <w:rPr>
          <w:rFonts w:ascii="宋体"/>
          <w:sz w:val="28"/>
          <w:szCs w:val="28"/>
        </w:rPr>
      </w:pPr>
    </w:p>
    <w:p w:rsidR="00163B59" w:rsidRDefault="00163B59"/>
    <w:p w:rsidR="00163B59" w:rsidRDefault="00163B59"/>
    <w:p w:rsidR="00163B59" w:rsidRDefault="00163B59"/>
    <w:p w:rsidR="00163B59" w:rsidRDefault="00163B59"/>
    <w:sectPr w:rsidR="00163B59">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行楷">
    <w:altName w:val="微软雅黑"/>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200101FF" w:csb1="2028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7D9D6B"/>
    <w:multiLevelType w:val="singleLevel"/>
    <w:tmpl w:val="947D9D6B"/>
    <w:lvl w:ilvl="0">
      <w:start w:val="3"/>
      <w:numFmt w:val="decimal"/>
      <w:lvlRestart w:val="0"/>
      <w:suff w:val="nothing"/>
      <w:lvlText w:val="（%1）"/>
      <w:lvlJc w:val="left"/>
      <w:pPr>
        <w:tabs>
          <w:tab w:val="num" w:pos="0"/>
        </w:tabs>
        <w:ind w:left="0" w:firstLine="0"/>
      </w:pPr>
    </w:lvl>
  </w:abstractNum>
  <w:abstractNum w:abstractNumId="1">
    <w:nsid w:val="E1ABAD87"/>
    <w:multiLevelType w:val="singleLevel"/>
    <w:tmpl w:val="E1ABAD87"/>
    <w:lvl w:ilvl="0">
      <w:start w:val="2"/>
      <w:numFmt w:val="decimal"/>
      <w:lvlRestart w:val="0"/>
      <w:suff w:val="nothing"/>
      <w:lvlText w:val="%1．"/>
      <w:lvlJc w:val="left"/>
      <w:pPr>
        <w:tabs>
          <w:tab w:val="num" w:pos="0"/>
        </w:tabs>
        <w:ind w:left="0" w:firstLine="0"/>
      </w:pPr>
    </w:lvl>
  </w:abstractNum>
  <w:abstractNum w:abstractNumId="2">
    <w:nsid w:val="1F2EA7D4"/>
    <w:multiLevelType w:val="singleLevel"/>
    <w:tmpl w:val="1F2EA7D4"/>
    <w:lvl w:ilvl="0">
      <w:start w:val="1"/>
      <w:numFmt w:val="chineseCounting"/>
      <w:lvlRestart w:val="0"/>
      <w:suff w:val="nothing"/>
      <w:lvlText w:val="%1、"/>
      <w:lvlJc w:val="left"/>
      <w:pPr>
        <w:tabs>
          <w:tab w:val="num" w:pos="0"/>
        </w:tabs>
        <w:ind w:left="0" w:firstLine="0"/>
      </w:pPr>
      <w:rPr>
        <w:rFonts w:hint="eastAsia"/>
      </w:rPr>
    </w:lvl>
  </w:abstractNum>
  <w:abstractNum w:abstractNumId="3">
    <w:nsid w:val="28804973"/>
    <w:multiLevelType w:val="singleLevel"/>
    <w:tmpl w:val="28804973"/>
    <w:lvl w:ilvl="0">
      <w:start w:val="2"/>
      <w:numFmt w:val="decimal"/>
      <w:lvlRestart w:val="0"/>
      <w:suff w:val="nothing"/>
      <w:lvlText w:val="（%1）"/>
      <w:lvlJc w:val="left"/>
      <w:pPr>
        <w:tabs>
          <w:tab w:val="num" w:pos="0"/>
        </w:tabs>
        <w:ind w:left="0" w:firstLine="0"/>
      </w:pPr>
    </w:lvl>
  </w:abstractNum>
  <w:abstractNum w:abstractNumId="4">
    <w:nsid w:val="6052FD11"/>
    <w:multiLevelType w:val="singleLevel"/>
    <w:tmpl w:val="6052FD11"/>
    <w:lvl w:ilvl="0">
      <w:start w:val="2"/>
      <w:numFmt w:val="chineseCounting"/>
      <w:lvlRestart w:val="0"/>
      <w:suff w:val="nothing"/>
      <w:lvlText w:val="%1、"/>
      <w:lvlJc w:val="left"/>
      <w:pPr>
        <w:tabs>
          <w:tab w:val="num" w:pos="0"/>
        </w:tabs>
        <w:ind w:left="0" w:firstLine="0"/>
      </w:pPr>
      <w:rPr>
        <w:rFonts w:hint="eastAsia"/>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noPunctuationKerning/>
  <w:characterSpacingControl w:val="compressPunctuation"/>
  <w:compat>
    <w:spaceForUL/>
    <w:balanceSingleByteDoubleByteWidth/>
    <w:ulTrailSpace/>
    <w:doNotExpandShiftReturn/>
    <w:adjustLineHeightInTable/>
    <w:growAutofit/>
    <w:useFELayout/>
    <w:doNotUseIndentAsNumberingTabStop/>
    <w:useAltKinsokuLineBreakRules/>
    <w:splitPgBreakAndParaMark/>
    <w:compatSetting w:name="compatibilityMode" w:uri="http://schemas.microsoft.com/office/word" w:val="14"/>
  </w:compat>
  <w:rsids>
    <w:rsidRoot w:val="00163B59"/>
    <w:rsid w:val="00163B59"/>
    <w:rsid w:val="00EA5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cs="Arial"/>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character" w:styleId="a6">
    <w:name w:val="Hyperlink"/>
    <w:basedOn w:val="a0"/>
    <w:rPr>
      <w:color w:val="0000FF"/>
      <w:u w:val="single"/>
    </w:rPr>
  </w:style>
  <w:style w:type="character" w:customStyle="1" w:styleId="question-title2">
    <w:name w:val="question-titl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cs="Arial"/>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character" w:styleId="a6">
    <w:name w:val="Hyperlink"/>
    <w:basedOn w:val="a0"/>
    <w:rPr>
      <w:color w:val="0000FF"/>
      <w:u w:val="single"/>
    </w:rPr>
  </w:style>
  <w:style w:type="character" w:customStyle="1" w:styleId="question-title2">
    <w:name w:val="question-titl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11</Pages>
  <Words>698</Words>
  <Characters>3982</Characters>
  <Application>Microsoft Office Word</Application>
  <DocSecurity>0</DocSecurity>
  <Lines>33</Lines>
  <Paragraphs>9</Paragraphs>
  <ScaleCrop>false</ScaleCrop>
  <Company>china</Company>
  <LinksUpToDate>false</LinksUpToDate>
  <CharactersWithSpaces>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吴媚</dc:creator>
  <cp:lastModifiedBy>renwai</cp:lastModifiedBy>
  <cp:revision>3</cp:revision>
  <dcterms:created xsi:type="dcterms:W3CDTF">2018-06-01T06:22:00Z</dcterms:created>
  <dcterms:modified xsi:type="dcterms:W3CDTF">2018-11-12T04:24:00Z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