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82" w:rsidRDefault="00255582">
      <w:pPr>
        <w:spacing w:line="200" w:lineRule="exact"/>
        <w:rPr>
          <w:rFonts w:ascii="仿宋" w:eastAsia="仿宋" w:hAnsi="仿宋" w:cs="仿宋"/>
          <w:b/>
          <w:bCs/>
          <w:color w:val="000000" w:themeColor="text1"/>
          <w:sz w:val="18"/>
          <w:szCs w:val="18"/>
        </w:rPr>
      </w:pPr>
    </w:p>
    <w:p w:rsidR="00255582" w:rsidRDefault="00D52062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广州华南商贸职业学院</w:t>
      </w:r>
    </w:p>
    <w:p w:rsidR="00255582" w:rsidRDefault="00D52062">
      <w:pPr>
        <w:spacing w:line="560" w:lineRule="exact"/>
        <w:jc w:val="center"/>
        <w:rPr>
          <w:rFonts w:ascii="黑体" w:eastAsia="黑体" w:hAnsi="黑体" w:cs="黑体"/>
          <w:color w:val="000000" w:themeColor="text1"/>
          <w:kern w:val="0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关于做好</w:t>
      </w:r>
      <w:r>
        <w:rPr>
          <w:rStyle w:val="Bodytext20"/>
          <w:rFonts w:ascii="黑体" w:eastAsia="黑体" w:hAnsi="黑体" w:cs="黑体" w:hint="eastAsia"/>
          <w:color w:val="000000" w:themeColor="text1"/>
          <w:spacing w:val="0"/>
          <w:sz w:val="44"/>
          <w:szCs w:val="44"/>
          <w:lang w:val="en-US"/>
        </w:rPr>
        <w:t>新生</w:t>
      </w:r>
      <w:r w:rsidR="003409DD">
        <w:rPr>
          <w:rStyle w:val="Bodytext20"/>
          <w:rFonts w:ascii="黑体" w:eastAsia="黑体" w:hAnsi="黑体" w:cs="黑体" w:hint="eastAsia"/>
          <w:color w:val="000000" w:themeColor="text1"/>
          <w:spacing w:val="0"/>
          <w:sz w:val="44"/>
          <w:szCs w:val="44"/>
          <w:lang w:val="en-US"/>
        </w:rPr>
        <w:t>教材</w:t>
      </w:r>
      <w:r>
        <w:rPr>
          <w:rStyle w:val="Bodytext20"/>
          <w:rFonts w:ascii="黑体" w:eastAsia="黑体" w:hAnsi="黑体" w:cs="黑体" w:hint="eastAsia"/>
          <w:color w:val="000000" w:themeColor="text1"/>
          <w:spacing w:val="0"/>
          <w:sz w:val="44"/>
          <w:szCs w:val="44"/>
          <w:lang w:val="en-US"/>
        </w:rPr>
        <w:t>发放工作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的通知</w:t>
      </w:r>
    </w:p>
    <w:p w:rsidR="00255582" w:rsidRDefault="00255582">
      <w:pPr>
        <w:spacing w:line="560" w:lineRule="exact"/>
        <w:ind w:right="-6"/>
        <w:rPr>
          <w:rFonts w:ascii="仿宋" w:eastAsia="仿宋" w:hAnsi="仿宋" w:cs="仿宋"/>
          <w:bCs/>
          <w:color w:val="000000" w:themeColor="text1"/>
          <w:sz w:val="15"/>
          <w:szCs w:val="15"/>
        </w:rPr>
      </w:pPr>
    </w:p>
    <w:p w:rsidR="00255582" w:rsidRDefault="00D52062">
      <w:pPr>
        <w:spacing w:line="560" w:lineRule="exact"/>
        <w:ind w:right="-6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各二级学院、有关部门：</w:t>
      </w:r>
    </w:p>
    <w:p w:rsidR="00255582" w:rsidRDefault="00D52062">
      <w:pPr>
        <w:pStyle w:val="Bodytext22"/>
        <w:shd w:val="clear" w:color="auto" w:fill="auto"/>
        <w:spacing w:before="0" w:line="560" w:lineRule="exact"/>
        <w:ind w:right="-6" w:firstLineChars="200" w:firstLine="640"/>
        <w:rPr>
          <w:rFonts w:ascii="仿宋" w:eastAsia="仿宋" w:hAnsi="仿宋" w:cs="仿宋"/>
          <w:color w:val="000000" w:themeColor="text1"/>
          <w:spacing w:val="0"/>
          <w:sz w:val="32"/>
          <w:szCs w:val="32"/>
        </w:rPr>
      </w:pP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根据《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</w:t>
      </w:r>
      <w:bookmarkStart w:id="0" w:name="_GoBack"/>
      <w:bookmarkEnd w:id="0"/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华贸教字【2020】9号）精神，现将学校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20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20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-202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1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学年第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一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学期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新生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教材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发放工作</w:t>
      </w:r>
      <w:r>
        <w:rPr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zh-CN" w:bidi="zh-CN"/>
        </w:rPr>
        <w:t>有关事项说明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如下：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一、基本流程</w:t>
      </w:r>
    </w:p>
    <w:p w:rsidR="00255582" w:rsidRDefault="00D52062">
      <w:pPr>
        <w:widowControl/>
        <w:spacing w:line="560" w:lineRule="exact"/>
        <w:ind w:firstLineChars="200" w:firstLine="643"/>
        <w:rPr>
          <w:rStyle w:val="a8"/>
          <w:rFonts w:ascii="仿宋" w:eastAsia="仿宋" w:hAnsi="仿宋" w:cs="仿宋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a8"/>
          <w:rFonts w:ascii="仿宋" w:eastAsia="仿宋" w:hAnsi="仿宋" w:cs="仿宋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基本流程：学校验收—二级学院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签收-</w:t>
      </w:r>
      <w:r>
        <w:rPr>
          <w:rStyle w:val="a8"/>
          <w:rFonts w:ascii="仿宋" w:eastAsia="仿宋" w:hAnsi="仿宋" w:cs="仿宋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教材发放。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（一）学校验收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：教材供应商将教材按学院分专业整理，并协同</w:t>
      </w:r>
      <w:r>
        <w:rPr>
          <w:rFonts w:ascii="仿宋" w:eastAsia="仿宋" w:hAnsi="仿宋" w:cs="仿宋" w:hint="eastAsia"/>
          <w:sz w:val="32"/>
          <w:szCs w:val="32"/>
        </w:rPr>
        <w:t>教学科研部、后勤保卫处、采购中心华贸项目部、资产中心资产管理部对教材进行检查并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入库。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（二）二级学院签收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教材供应商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协助各二级学院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签收教材。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a8"/>
          <w:rFonts w:ascii="楷体" w:eastAsia="楷体" w:hAnsi="楷体" w:cs="楷体" w:hint="eastAsia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（三）教材发放</w:t>
      </w:r>
      <w:r>
        <w:rPr>
          <w:rStyle w:val="a8"/>
          <w:rFonts w:ascii="仿宋" w:eastAsia="仿宋" w:hAnsi="仿宋" w:cs="仿宋" w:hint="eastAsia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各二级学院签收后，自行安排所辖师生的教材发放具体事宜。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二、注意事项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（一）教材发放。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教材发放由各二级学院负责，各二级学院教材验收负责人须按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华贸教字【2020】9号）中相关要求组织签收人员做好教材签收工作。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ascii="楷体" w:eastAsia="楷体" w:hAnsi="楷体" w:cs="楷体" w:hint="eastAsia"/>
          <w:kern w:val="0"/>
          <w:sz w:val="32"/>
          <w:szCs w:val="32"/>
        </w:rPr>
        <w:t>学生教材验收及签收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1.验收、签收及发放教材过程中不允许任何无关人员进入教材库。 </w:t>
      </w:r>
    </w:p>
    <w:p w:rsidR="00255582" w:rsidRDefault="00D520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2.各学院教材签收顺序及教材库地点见下表。</w:t>
      </w:r>
    </w:p>
    <w:p w:rsidR="00255582" w:rsidRDefault="00D520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（注：具体签收时间教学科研部将根据书商分书进度即行调整，请各二级学院提前做好准备，为避免人群拥堵而影响教材发放工作，各二级学院签收完教材之后再通知所辖学生领取。如遇恶劣天气或其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他不可抗力导致签收事宜有更改，教学科研部会根据实际情况做出调整，请关注通知。）</w:t>
      </w:r>
    </w:p>
    <w:tbl>
      <w:tblPr>
        <w:tblStyle w:val="a7"/>
        <w:tblW w:w="9859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1725"/>
        <w:gridCol w:w="1860"/>
        <w:gridCol w:w="2835"/>
        <w:gridCol w:w="2172"/>
        <w:gridCol w:w="601"/>
      </w:tblGrid>
      <w:tr w:rsidR="00255582">
        <w:trPr>
          <w:trHeight w:val="578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二级学院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学院</w:t>
            </w:r>
          </w:p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教材验收负责人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教材库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二级学院签收时间</w:t>
            </w:r>
          </w:p>
        </w:tc>
        <w:tc>
          <w:tcPr>
            <w:tcW w:w="601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备注</w:t>
            </w:r>
          </w:p>
        </w:tc>
      </w:tr>
      <w:tr w:rsidR="00255582">
        <w:trPr>
          <w:trHeight w:hRule="exact" w:val="1134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管理学院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罗淑霞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一号教学楼一楼大厅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11:00-18：00</w:t>
            </w:r>
          </w:p>
        </w:tc>
        <w:tc>
          <w:tcPr>
            <w:tcW w:w="601" w:type="dxa"/>
            <w:vAlign w:val="center"/>
          </w:tcPr>
          <w:p w:rsidR="00255582" w:rsidRDefault="00255582">
            <w:pPr>
              <w:widowControl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55582">
        <w:trPr>
          <w:trHeight w:hRule="exact" w:val="1134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外语学院/健康学院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陈雯菁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1-107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11:00-18：00</w:t>
            </w:r>
          </w:p>
        </w:tc>
        <w:tc>
          <w:tcPr>
            <w:tcW w:w="601" w:type="dxa"/>
            <w:vAlign w:val="center"/>
          </w:tcPr>
          <w:p w:rsidR="00255582" w:rsidRDefault="00255582">
            <w:pPr>
              <w:widowControl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55582">
        <w:trPr>
          <w:trHeight w:hRule="exact" w:val="1134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信息学院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蒋彦彦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一号教学楼一楼大厅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11:00-18：00</w:t>
            </w:r>
          </w:p>
        </w:tc>
        <w:tc>
          <w:tcPr>
            <w:tcW w:w="601" w:type="dxa"/>
            <w:vAlign w:val="center"/>
          </w:tcPr>
          <w:p w:rsidR="00255582" w:rsidRDefault="00255582">
            <w:pPr>
              <w:widowControl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55582">
        <w:trPr>
          <w:trHeight w:hRule="exact" w:val="1134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经贸学院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  丽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一号教学楼一楼大厅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11:00-18：00</w:t>
            </w:r>
          </w:p>
        </w:tc>
        <w:tc>
          <w:tcPr>
            <w:tcW w:w="601" w:type="dxa"/>
            <w:vAlign w:val="center"/>
          </w:tcPr>
          <w:p w:rsidR="00255582" w:rsidRDefault="00255582">
            <w:pPr>
              <w:widowControl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55582">
        <w:trPr>
          <w:trHeight w:hRule="exact" w:val="1134"/>
          <w:jc w:val="center"/>
        </w:trPr>
        <w:tc>
          <w:tcPr>
            <w:tcW w:w="666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2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传媒学院</w:t>
            </w:r>
          </w:p>
        </w:tc>
        <w:tc>
          <w:tcPr>
            <w:tcW w:w="1860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  晔</w:t>
            </w:r>
          </w:p>
        </w:tc>
        <w:tc>
          <w:tcPr>
            <w:tcW w:w="2835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1-107</w:t>
            </w:r>
          </w:p>
        </w:tc>
        <w:tc>
          <w:tcPr>
            <w:tcW w:w="2172" w:type="dxa"/>
            <w:vAlign w:val="center"/>
          </w:tcPr>
          <w:p w:rsidR="00255582" w:rsidRDefault="00D520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11:00-18：00</w:t>
            </w:r>
          </w:p>
        </w:tc>
        <w:tc>
          <w:tcPr>
            <w:tcW w:w="601" w:type="dxa"/>
            <w:vAlign w:val="center"/>
          </w:tcPr>
          <w:p w:rsidR="00255582" w:rsidRDefault="00255582">
            <w:pPr>
              <w:widowControl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255582" w:rsidRDefault="00D520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3.《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教材签收表》由教学科研部发放，各班学生代表（4-5人）负责清点，有问题当场与教材供应商沟通解决，清点无误后由二级学院各班领书学生代表签字，签字后须对教材负责；签收表</w:t>
      </w:r>
      <w:r>
        <w:rPr>
          <w:rStyle w:val="a8"/>
          <w:rFonts w:ascii="仿宋" w:eastAsia="仿宋" w:hAnsi="仿宋" w:cs="仿宋" w:hint="eastAsia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要保持整洁，只在规定的内容里打钩和签字，不做其他标记符号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4.清点过程中，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辅导员须监督学生清点教材，并在学生签收无误后组织学生搬运教材，不负其他责任。</w:t>
      </w:r>
    </w:p>
    <w:p w:rsidR="00255582" w:rsidRDefault="00D52062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（三）其他事宜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1.有质量问题（如缺页、错页、内容有误等）的教材，</w:t>
      </w:r>
      <w:r>
        <w:rPr>
          <w:rFonts w:ascii="仿宋" w:eastAsia="仿宋" w:hAnsi="仿宋" w:cs="仿宋" w:hint="eastAsia"/>
          <w:bCs/>
          <w:sz w:val="32"/>
          <w:szCs w:val="32"/>
        </w:rPr>
        <w:t>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lastRenderedPageBreak/>
        <w:t>中相关要求处理。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有质量问题的教材不得有污损（如写名字等），否则不能退换。</w:t>
      </w:r>
    </w:p>
    <w:p w:rsidR="00255582" w:rsidRDefault="00D52062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2.多出的教材按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华贸教字【2020】9号）中相关要求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妥善保管，确定不再有学生领取后在10月30日前统一交到教学科研部。</w:t>
      </w:r>
    </w:p>
    <w:p w:rsidR="00255582" w:rsidRDefault="00D52062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3.学籍异动学生教材事宜按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华贸教字【2020】9号）中相关要求执行，如确需补订教材，由各二级学院填报</w:t>
      </w:r>
      <w:r>
        <w:rPr>
          <w:rFonts w:ascii="仿宋" w:eastAsia="仿宋" w:hAnsi="仿宋" w:cs="仿宋" w:hint="eastAsia"/>
          <w:kern w:val="0"/>
          <w:sz w:val="32"/>
          <w:szCs w:val="32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补订表</w:t>
      </w:r>
      <w:r>
        <w:rPr>
          <w:rFonts w:ascii="仿宋" w:eastAsia="仿宋" w:hAnsi="仿宋" w:cs="仿宋" w:hint="eastAsia"/>
          <w:kern w:val="0"/>
          <w:sz w:val="32"/>
          <w:szCs w:val="32"/>
        </w:rPr>
        <w:t>》（附件）进行补订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。</w:t>
      </w:r>
    </w:p>
    <w:p w:rsidR="00255582" w:rsidRDefault="00D52062">
      <w:pPr>
        <w:widowControl/>
        <w:spacing w:line="560" w:lineRule="exact"/>
        <w:ind w:firstLineChars="200" w:firstLine="640"/>
        <w:rPr>
          <w:rStyle w:val="Bodytext20"/>
          <w:rFonts w:ascii="仿宋" w:eastAsia="仿宋" w:hAnsi="仿宋" w:cs="仿宋"/>
          <w:color w:val="000000" w:themeColor="text1"/>
          <w:spacing w:val="0"/>
          <w:sz w:val="32"/>
          <w:szCs w:val="32"/>
          <w:lang w:val="en-US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仿宋" w:eastAsia="仿宋" w:hAnsi="仿宋" w:cs="仿宋" w:hint="eastAsia"/>
          <w:bCs/>
          <w:sz w:val="32"/>
          <w:szCs w:val="32"/>
        </w:rPr>
        <w:t>按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教材建设与选用管理办法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》（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华贸教字【2020】9号）中相关要求领取。</w:t>
      </w:r>
    </w:p>
    <w:p w:rsidR="00255582" w:rsidRDefault="00255582">
      <w:pPr>
        <w:widowControl/>
        <w:spacing w:line="560" w:lineRule="exact"/>
        <w:rPr>
          <w:rStyle w:val="Bodytext20"/>
          <w:rFonts w:ascii="仿宋" w:eastAsia="仿宋" w:hAnsi="仿宋" w:cs="仿宋"/>
          <w:color w:val="000000" w:themeColor="text1"/>
          <w:spacing w:val="0"/>
          <w:sz w:val="32"/>
          <w:szCs w:val="32"/>
          <w:lang w:val="en-US"/>
        </w:rPr>
      </w:pPr>
    </w:p>
    <w:p w:rsidR="00255582" w:rsidRDefault="00255582">
      <w:pPr>
        <w:widowControl/>
        <w:spacing w:line="560" w:lineRule="exact"/>
        <w:rPr>
          <w:rStyle w:val="Bodytext20"/>
          <w:rFonts w:ascii="仿宋" w:eastAsia="仿宋" w:hAnsi="仿宋" w:cs="仿宋"/>
          <w:color w:val="000000" w:themeColor="text1"/>
          <w:spacing w:val="0"/>
          <w:sz w:val="32"/>
          <w:szCs w:val="32"/>
          <w:lang w:val="en-US"/>
        </w:rPr>
      </w:pPr>
    </w:p>
    <w:p w:rsidR="00255582" w:rsidRDefault="00255582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255582" w:rsidRDefault="00255582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255582" w:rsidRDefault="00D52062">
      <w:pPr>
        <w:pStyle w:val="Bodytext22"/>
        <w:shd w:val="clear" w:color="auto" w:fill="auto"/>
        <w:spacing w:before="0" w:line="560" w:lineRule="exact"/>
        <w:ind w:right="-6"/>
        <w:rPr>
          <w:rFonts w:ascii="仿宋" w:eastAsia="仿宋" w:hAnsi="仿宋" w:cs="仿宋"/>
          <w:color w:val="000000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pacing w:val="0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ascii="仿宋" w:eastAsia="仿宋" w:hAnsi="仿宋" w:cs="仿宋" w:hint="eastAsia"/>
          <w:kern w:val="0"/>
          <w:sz w:val="32"/>
          <w:szCs w:val="32"/>
        </w:rPr>
        <w:t>《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</w:rPr>
        <w:t>广州华南商贸职业学院</w:t>
      </w: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t>教材</w:t>
      </w:r>
      <w:r>
        <w:rPr>
          <w:rFonts w:ascii="仿宋" w:eastAsia="仿宋" w:hAnsi="仿宋" w:cs="仿宋" w:hint="eastAsia"/>
          <w:color w:val="000000"/>
          <w:spacing w:val="0"/>
          <w:sz w:val="32"/>
          <w:szCs w:val="32"/>
          <w:shd w:val="clear" w:color="auto" w:fill="FFFFFF"/>
        </w:rPr>
        <w:t>补订表</w:t>
      </w:r>
      <w:r>
        <w:rPr>
          <w:rFonts w:ascii="仿宋" w:eastAsia="仿宋" w:hAnsi="仿宋" w:cs="仿宋" w:hint="eastAsia"/>
          <w:kern w:val="0"/>
          <w:sz w:val="32"/>
          <w:szCs w:val="32"/>
        </w:rPr>
        <w:t>》</w:t>
      </w:r>
    </w:p>
    <w:p w:rsidR="00255582" w:rsidRDefault="00255582">
      <w:pPr>
        <w:pStyle w:val="Bodytext22"/>
        <w:shd w:val="clear" w:color="auto" w:fill="auto"/>
        <w:spacing w:before="0" w:line="560" w:lineRule="exact"/>
        <w:ind w:right="-6"/>
        <w:rPr>
          <w:rFonts w:ascii="仿宋" w:eastAsia="仿宋" w:hAnsi="仿宋" w:cs="仿宋"/>
          <w:spacing w:val="0"/>
          <w:sz w:val="32"/>
          <w:szCs w:val="32"/>
        </w:rPr>
      </w:pPr>
    </w:p>
    <w:p w:rsidR="00255582" w:rsidRDefault="00D52062">
      <w:pPr>
        <w:pStyle w:val="Bodytext22"/>
        <w:shd w:val="clear" w:color="auto" w:fill="auto"/>
        <w:spacing w:before="0" w:line="560" w:lineRule="exact"/>
        <w:ind w:right="-6" w:firstLineChars="2200" w:firstLine="7040"/>
        <w:rPr>
          <w:rFonts w:ascii="仿宋" w:eastAsia="仿宋" w:hAnsi="仿宋" w:cs="仿宋"/>
          <w:color w:val="000000" w:themeColor="text1"/>
          <w:spacing w:val="0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bidi="zh-CN"/>
        </w:rPr>
        <w:t>教学科研部</w:t>
      </w:r>
    </w:p>
    <w:p w:rsidR="00255582" w:rsidRDefault="00D52062">
      <w:pPr>
        <w:pStyle w:val="Bodytext22"/>
        <w:shd w:val="clear" w:color="auto" w:fill="auto"/>
        <w:spacing w:before="0" w:line="560" w:lineRule="exact"/>
        <w:ind w:right="-6" w:firstLineChars="2100" w:firstLine="6720"/>
        <w:rPr>
          <w:rFonts w:ascii="仿宋" w:eastAsia="仿宋" w:hAnsi="仿宋" w:cs="仿宋"/>
          <w:color w:val="000000" w:themeColor="text1"/>
          <w:spacing w:val="0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bidi="zh-CN"/>
        </w:rPr>
        <w:t>2020年10月21日</w:t>
      </w:r>
    </w:p>
    <w:p w:rsidR="00255582" w:rsidRDefault="00255582">
      <w:pPr>
        <w:pStyle w:val="Bodytext22"/>
        <w:shd w:val="clear" w:color="auto" w:fill="auto"/>
        <w:spacing w:before="0" w:line="560" w:lineRule="exact"/>
        <w:ind w:right="-6" w:firstLineChars="2100" w:firstLine="6720"/>
        <w:jc w:val="left"/>
        <w:rPr>
          <w:rFonts w:ascii="仿宋" w:eastAsia="仿宋" w:hAnsi="仿宋" w:cs="仿宋"/>
          <w:color w:val="000000" w:themeColor="text1"/>
          <w:spacing w:val="0"/>
          <w:sz w:val="32"/>
          <w:szCs w:val="32"/>
          <w:lang w:bidi="zh-CN"/>
        </w:rPr>
      </w:pPr>
    </w:p>
    <w:p w:rsidR="00255582" w:rsidRDefault="00255582">
      <w:pPr>
        <w:pStyle w:val="Bodytext22"/>
        <w:shd w:val="clear" w:color="auto" w:fill="auto"/>
        <w:spacing w:before="0" w:line="560" w:lineRule="exact"/>
        <w:ind w:right="-6"/>
        <w:jc w:val="left"/>
        <w:rPr>
          <w:rStyle w:val="Bodytext20"/>
          <w:rFonts w:ascii="仿宋" w:eastAsia="仿宋" w:hAnsi="仿宋" w:cs="仿宋"/>
          <w:color w:val="000000" w:themeColor="text1"/>
          <w:spacing w:val="0"/>
          <w:sz w:val="32"/>
          <w:szCs w:val="32"/>
          <w:lang w:val="en-US"/>
        </w:rPr>
        <w:sectPr w:rsidR="00255582">
          <w:headerReference w:type="default" r:id="rId7"/>
          <w:footerReference w:type="default" r:id="rId8"/>
          <w:pgSz w:w="11906" w:h="16838"/>
          <w:pgMar w:top="850" w:right="1077" w:bottom="850" w:left="1077" w:header="510" w:footer="510" w:gutter="0"/>
          <w:pgNumType w:chapStyle="1"/>
          <w:cols w:space="0"/>
          <w:docGrid w:type="lines" w:linePitch="314"/>
        </w:sectPr>
      </w:pPr>
    </w:p>
    <w:p w:rsidR="00255582" w:rsidRDefault="00D52062">
      <w:pPr>
        <w:pStyle w:val="Bodytext22"/>
        <w:shd w:val="clear" w:color="auto" w:fill="auto"/>
        <w:spacing w:before="0" w:line="560" w:lineRule="exact"/>
        <w:ind w:right="-6"/>
        <w:jc w:val="left"/>
        <w:rPr>
          <w:rStyle w:val="Bodytext20"/>
          <w:rFonts w:ascii="仿宋" w:eastAsia="仿宋" w:hAnsi="仿宋" w:cs="仿宋"/>
          <w:color w:val="000000" w:themeColor="text1"/>
          <w:spacing w:val="0"/>
          <w:sz w:val="32"/>
          <w:szCs w:val="32"/>
          <w:lang w:val="en-US"/>
        </w:rPr>
      </w:pPr>
      <w:r>
        <w:rPr>
          <w:rStyle w:val="Bodytext20"/>
          <w:rFonts w:ascii="仿宋" w:eastAsia="仿宋" w:hAnsi="仿宋" w:cs="仿宋" w:hint="eastAsia"/>
          <w:color w:val="000000" w:themeColor="text1"/>
          <w:spacing w:val="0"/>
          <w:sz w:val="32"/>
          <w:szCs w:val="32"/>
          <w:lang w:val="en-US"/>
        </w:rPr>
        <w:lastRenderedPageBreak/>
        <w:t>附件：</w:t>
      </w:r>
    </w:p>
    <w:p w:rsidR="00255582" w:rsidRDefault="00D52062">
      <w:pPr>
        <w:pStyle w:val="Bodytext22"/>
        <w:shd w:val="clear" w:color="auto" w:fill="auto"/>
        <w:spacing w:before="0" w:line="560" w:lineRule="exact"/>
        <w:ind w:right="-6"/>
        <w:jc w:val="center"/>
        <w:rPr>
          <w:rFonts w:ascii="方正小标宋_GBK" w:eastAsia="方正小标宋_GBK" w:hAnsi="方正小标宋_GBK" w:cs="方正小标宋_GBK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Bodytext20"/>
          <w:rFonts w:ascii="方正小标宋_GBK" w:eastAsia="方正小标宋_GBK" w:hAnsi="方正小标宋_GBK" w:cs="方正小标宋_GBK" w:hint="eastAsia"/>
          <w:color w:val="000000" w:themeColor="text1"/>
          <w:spacing w:val="0"/>
          <w:sz w:val="44"/>
          <w:szCs w:val="44"/>
        </w:rPr>
        <w:t>广州华南商贸职业学院</w:t>
      </w:r>
      <w:r>
        <w:rPr>
          <w:rStyle w:val="Bodytext20"/>
          <w:rFonts w:ascii="方正小标宋_GBK" w:eastAsia="方正小标宋_GBK" w:hAnsi="方正小标宋_GBK" w:cs="方正小标宋_GBK" w:hint="eastAsia"/>
          <w:color w:val="000000" w:themeColor="text1"/>
          <w:spacing w:val="0"/>
          <w:sz w:val="44"/>
          <w:szCs w:val="44"/>
          <w:lang w:val="en-US"/>
        </w:rPr>
        <w:t>教材</w:t>
      </w:r>
      <w:r>
        <w:rPr>
          <w:rFonts w:ascii="方正小标宋_GBK" w:eastAsia="方正小标宋_GBK" w:hAnsi="方正小标宋_GBK" w:cs="方正小标宋_GBK" w:hint="eastAsia"/>
          <w:color w:val="000000"/>
          <w:spacing w:val="0"/>
          <w:sz w:val="44"/>
          <w:szCs w:val="44"/>
          <w:shd w:val="clear" w:color="auto" w:fill="FFFFFF"/>
        </w:rPr>
        <w:t>补订表</w:t>
      </w:r>
    </w:p>
    <w:tbl>
      <w:tblPr>
        <w:tblW w:w="146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906"/>
        <w:gridCol w:w="696"/>
        <w:gridCol w:w="994"/>
        <w:gridCol w:w="711"/>
        <w:gridCol w:w="1768"/>
        <w:gridCol w:w="672"/>
        <w:gridCol w:w="382"/>
        <w:gridCol w:w="1186"/>
        <w:gridCol w:w="750"/>
        <w:gridCol w:w="1447"/>
        <w:gridCol w:w="756"/>
        <w:gridCol w:w="1310"/>
        <w:gridCol w:w="633"/>
        <w:gridCol w:w="1317"/>
        <w:gridCol w:w="618"/>
      </w:tblGrid>
      <w:tr w:rsidR="00255582">
        <w:trPr>
          <w:trHeight w:val="790"/>
        </w:trPr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二级学院（公章）：</w:t>
            </w:r>
          </w:p>
        </w:tc>
        <w:tc>
          <w:tcPr>
            <w:tcW w:w="8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经办人：                         年    月    日</w:t>
            </w:r>
          </w:p>
        </w:tc>
      </w:tr>
      <w:tr w:rsidR="00255582">
        <w:trPr>
          <w:trHeight w:val="122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序列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年级专业班级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代码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任课教师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教材书名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版本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价格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编（作）者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补订教材</w:t>
            </w:r>
          </w:p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理由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学生用书需要数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教研室主任签字确认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55582">
        <w:trPr>
          <w:trHeight w:val="92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55582">
        <w:trPr>
          <w:trHeight w:val="79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55582" w:rsidRDefault="0025558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55582">
        <w:trPr>
          <w:trHeight w:val="790"/>
        </w:trPr>
        <w:tc>
          <w:tcPr>
            <w:tcW w:w="14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二级学院审核：                                                                                        年    月    日</w:t>
            </w:r>
          </w:p>
        </w:tc>
      </w:tr>
      <w:tr w:rsidR="00255582">
        <w:trPr>
          <w:trHeight w:val="790"/>
        </w:trPr>
        <w:tc>
          <w:tcPr>
            <w:tcW w:w="14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教学科研部签字：                                                                                          年    月    日</w:t>
            </w:r>
          </w:p>
        </w:tc>
      </w:tr>
      <w:tr w:rsidR="00255582">
        <w:trPr>
          <w:trHeight w:val="314"/>
        </w:trPr>
        <w:tc>
          <w:tcPr>
            <w:tcW w:w="1461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D52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填写须知：1.补订教材理由应写明学籍异动类型；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2.课程编号根据人才培养方案填写；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3.优秀教材代码必须完整（A代表教育部国家级规划教材，B代表省部级规划教材，C代表本校的校级重点建设教材，D教育部国家级精品教材，E代表省部级精品教材，M代表“马工程”教材，F代表外文原版（影印）教材，G代表普通高校教材）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4.境外原版教材范围：境外出版的教材，境内引进影印版权的外文教材，境内引进版权的翻译教材。</w:t>
            </w:r>
          </w:p>
        </w:tc>
      </w:tr>
      <w:tr w:rsidR="00255582">
        <w:trPr>
          <w:trHeight w:val="314"/>
        </w:trPr>
        <w:tc>
          <w:tcPr>
            <w:tcW w:w="146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55582">
        <w:trPr>
          <w:trHeight w:val="314"/>
        </w:trPr>
        <w:tc>
          <w:tcPr>
            <w:tcW w:w="146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55582">
        <w:trPr>
          <w:trHeight w:val="314"/>
        </w:trPr>
        <w:tc>
          <w:tcPr>
            <w:tcW w:w="146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55582">
        <w:trPr>
          <w:trHeight w:val="369"/>
        </w:trPr>
        <w:tc>
          <w:tcPr>
            <w:tcW w:w="146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5582" w:rsidRDefault="0025558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55582" w:rsidRDefault="00255582">
      <w:pPr>
        <w:pStyle w:val="Bodytext22"/>
        <w:shd w:val="clear" w:color="auto" w:fill="auto"/>
        <w:spacing w:before="0" w:line="560" w:lineRule="exact"/>
        <w:ind w:right="-6"/>
        <w:jc w:val="center"/>
        <w:rPr>
          <w:rFonts w:ascii="方正小标宋_GBK" w:eastAsia="方正小标宋_GBK" w:hAnsi="方正小标宋_GBK" w:cs="方正小标宋_GBK"/>
          <w:color w:val="000000"/>
          <w:spacing w:val="0"/>
          <w:sz w:val="44"/>
          <w:szCs w:val="44"/>
          <w:shd w:val="clear" w:color="auto" w:fill="FFFFFF"/>
        </w:rPr>
      </w:pPr>
    </w:p>
    <w:sectPr w:rsidR="00255582">
      <w:pgSz w:w="16838" w:h="11906" w:orient="landscape"/>
      <w:pgMar w:top="1077" w:right="850" w:bottom="1077" w:left="850" w:header="510" w:footer="510" w:gutter="0"/>
      <w:pgNumType w:chapStyle="1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C2" w:rsidRDefault="00847CC2">
      <w:r>
        <w:separator/>
      </w:r>
    </w:p>
  </w:endnote>
  <w:endnote w:type="continuationSeparator" w:id="0">
    <w:p w:rsidR="00847CC2" w:rsidRDefault="0084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B10302E-7F43-4DBC-B386-634F749FC792}"/>
    <w:embedBold r:id="rId2" w:subsetted="1" w:fontKey="{FD180A41-21ED-4EAD-BEB1-0F35313C04D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652B9C7-C523-4B6E-B917-F58C631A773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526F10B-52FE-46EF-8970-B136D18FD58A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5" w:subsetted="1" w:fontKey="{FC0816FF-BFA6-48AD-BAEF-7A7F066AC23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2" w:rsidRDefault="00D520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582" w:rsidRDefault="00D5206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409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3409DD">
                              <w:rPr>
                                <w:noProof/>
                              </w:rPr>
                              <w:t>4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55582" w:rsidRDefault="00D52062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409D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3409DD">
                        <w:rPr>
                          <w:noProof/>
                        </w:rPr>
                        <w:t>4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C2" w:rsidRDefault="00847CC2">
      <w:r>
        <w:separator/>
      </w:r>
    </w:p>
  </w:footnote>
  <w:footnote w:type="continuationSeparator" w:id="0">
    <w:p w:rsidR="00847CC2" w:rsidRDefault="0084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2" w:rsidRDefault="00D52062">
    <w:pPr>
      <w:pStyle w:val="a6"/>
      <w:pBdr>
        <w:bottom w:val="single" w:sz="4" w:space="1" w:color="auto"/>
      </w:pBdr>
      <w:jc w:val="both"/>
    </w:pPr>
    <w:r>
      <w:rPr>
        <w:noProof/>
        <w:u w:val="single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41910</wp:posOffset>
          </wp:positionV>
          <wp:extent cx="1720850" cy="483235"/>
          <wp:effectExtent l="0" t="0" r="12700" b="12065"/>
          <wp:wrapNone/>
          <wp:docPr id="14" name="图片 14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5582" w:rsidRDefault="00255582">
    <w:pPr>
      <w:pStyle w:val="a6"/>
      <w:pBdr>
        <w:bottom w:val="single" w:sz="4" w:space="1" w:color="auto"/>
      </w:pBdr>
      <w:jc w:val="both"/>
    </w:pPr>
  </w:p>
  <w:p w:rsidR="00255582" w:rsidRDefault="00255582">
    <w:pPr>
      <w:pStyle w:val="a6"/>
      <w:pBdr>
        <w:bottom w:val="single" w:sz="4" w:space="1" w:color="auto"/>
      </w:pBdr>
      <w:jc w:val="both"/>
      <w:rPr>
        <w:b/>
      </w:rPr>
    </w:pPr>
  </w:p>
  <w:p w:rsidR="00255582" w:rsidRDefault="00D52062">
    <w:pPr>
      <w:pStyle w:val="a6"/>
      <w:pBdr>
        <w:bottom w:val="single" w:sz="4" w:space="1" w:color="auto"/>
      </w:pBdr>
      <w:ind w:firstLineChars="3500" w:firstLine="6325"/>
      <w:jc w:val="both"/>
    </w:pPr>
    <w:r>
      <w:rPr>
        <w:rFonts w:hint="eastAsia"/>
        <w:b/>
      </w:rPr>
      <w:t>2020-2021</w:t>
    </w:r>
    <w:r>
      <w:rPr>
        <w:rFonts w:hint="eastAsia"/>
        <w:b/>
      </w:rPr>
      <w:t>学年第一学期教学科研部</w:t>
    </w:r>
    <w:r>
      <w:rPr>
        <w:rFonts w:hint="eastAsia"/>
        <w:b/>
      </w:rPr>
      <w:t>011</w:t>
    </w:r>
    <w:r>
      <w:rPr>
        <w:rFonts w:hint="eastAsia"/>
        <w:b/>
      </w:rPr>
      <w:t>号</w:t>
    </w: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doNotTrackMoves/>
  <w:defaultTabStop w:val="420"/>
  <w:drawingGridHorizontalSpacing w:val="105"/>
  <w:drawingGridVerticalSpacing w:val="157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705"/>
    <w:rsid w:val="00017236"/>
    <w:rsid w:val="00024943"/>
    <w:rsid w:val="00042CD4"/>
    <w:rsid w:val="0005107D"/>
    <w:rsid w:val="000607DD"/>
    <w:rsid w:val="00061423"/>
    <w:rsid w:val="00066BCD"/>
    <w:rsid w:val="00066C57"/>
    <w:rsid w:val="000875E8"/>
    <w:rsid w:val="000A3317"/>
    <w:rsid w:val="000A780A"/>
    <w:rsid w:val="000B2F89"/>
    <w:rsid w:val="000C0B67"/>
    <w:rsid w:val="000C139E"/>
    <w:rsid w:val="000D2996"/>
    <w:rsid w:val="000E4D36"/>
    <w:rsid w:val="000F1E26"/>
    <w:rsid w:val="00102AEC"/>
    <w:rsid w:val="00110779"/>
    <w:rsid w:val="00115AC3"/>
    <w:rsid w:val="00141F6E"/>
    <w:rsid w:val="00167F5C"/>
    <w:rsid w:val="00172A27"/>
    <w:rsid w:val="00182A04"/>
    <w:rsid w:val="00184911"/>
    <w:rsid w:val="001B2051"/>
    <w:rsid w:val="001D2990"/>
    <w:rsid w:val="001E79C4"/>
    <w:rsid w:val="001F5E0C"/>
    <w:rsid w:val="00213813"/>
    <w:rsid w:val="00223BC0"/>
    <w:rsid w:val="00233F2E"/>
    <w:rsid w:val="0025094D"/>
    <w:rsid w:val="002530CD"/>
    <w:rsid w:val="00255582"/>
    <w:rsid w:val="00265A2B"/>
    <w:rsid w:val="002773C8"/>
    <w:rsid w:val="00277BA2"/>
    <w:rsid w:val="00292213"/>
    <w:rsid w:val="002923E6"/>
    <w:rsid w:val="002B751F"/>
    <w:rsid w:val="002E1881"/>
    <w:rsid w:val="002E3021"/>
    <w:rsid w:val="003114EE"/>
    <w:rsid w:val="003144E4"/>
    <w:rsid w:val="00330C82"/>
    <w:rsid w:val="003409DD"/>
    <w:rsid w:val="003431EF"/>
    <w:rsid w:val="00360127"/>
    <w:rsid w:val="003630C5"/>
    <w:rsid w:val="003715A1"/>
    <w:rsid w:val="00392140"/>
    <w:rsid w:val="003A5A22"/>
    <w:rsid w:val="003D3B91"/>
    <w:rsid w:val="00402E15"/>
    <w:rsid w:val="00421FBA"/>
    <w:rsid w:val="00476557"/>
    <w:rsid w:val="00491B79"/>
    <w:rsid w:val="00496531"/>
    <w:rsid w:val="004B440D"/>
    <w:rsid w:val="004E215B"/>
    <w:rsid w:val="004F04D6"/>
    <w:rsid w:val="00513523"/>
    <w:rsid w:val="00541033"/>
    <w:rsid w:val="00571F5A"/>
    <w:rsid w:val="00572FC2"/>
    <w:rsid w:val="00585D3E"/>
    <w:rsid w:val="005D740B"/>
    <w:rsid w:val="005E02E0"/>
    <w:rsid w:val="005E2CD7"/>
    <w:rsid w:val="005E4A3B"/>
    <w:rsid w:val="005F58E9"/>
    <w:rsid w:val="00600C89"/>
    <w:rsid w:val="006031F5"/>
    <w:rsid w:val="00650372"/>
    <w:rsid w:val="00650D9B"/>
    <w:rsid w:val="00664A16"/>
    <w:rsid w:val="006B09AD"/>
    <w:rsid w:val="006B36F5"/>
    <w:rsid w:val="006B5E4A"/>
    <w:rsid w:val="006C46EA"/>
    <w:rsid w:val="006C593D"/>
    <w:rsid w:val="006C706D"/>
    <w:rsid w:val="006D5B62"/>
    <w:rsid w:val="00720AAD"/>
    <w:rsid w:val="00724AF8"/>
    <w:rsid w:val="00753261"/>
    <w:rsid w:val="007541A5"/>
    <w:rsid w:val="007620CE"/>
    <w:rsid w:val="007B7B94"/>
    <w:rsid w:val="007D5E62"/>
    <w:rsid w:val="007E15FD"/>
    <w:rsid w:val="007E1E54"/>
    <w:rsid w:val="00802DA5"/>
    <w:rsid w:val="00805DBD"/>
    <w:rsid w:val="00807C76"/>
    <w:rsid w:val="00813FF5"/>
    <w:rsid w:val="00814168"/>
    <w:rsid w:val="00824F55"/>
    <w:rsid w:val="0084165F"/>
    <w:rsid w:val="0084489C"/>
    <w:rsid w:val="00844E06"/>
    <w:rsid w:val="00847CC2"/>
    <w:rsid w:val="00850E0F"/>
    <w:rsid w:val="00865F2A"/>
    <w:rsid w:val="0087006E"/>
    <w:rsid w:val="008738BE"/>
    <w:rsid w:val="00885882"/>
    <w:rsid w:val="008937EC"/>
    <w:rsid w:val="00896A17"/>
    <w:rsid w:val="008A590D"/>
    <w:rsid w:val="008B70A4"/>
    <w:rsid w:val="008C33DD"/>
    <w:rsid w:val="008E7B36"/>
    <w:rsid w:val="008F0AF5"/>
    <w:rsid w:val="008F706D"/>
    <w:rsid w:val="00905755"/>
    <w:rsid w:val="00963A73"/>
    <w:rsid w:val="00980389"/>
    <w:rsid w:val="00995E1A"/>
    <w:rsid w:val="009967F5"/>
    <w:rsid w:val="009D01F2"/>
    <w:rsid w:val="009D603E"/>
    <w:rsid w:val="00A0625C"/>
    <w:rsid w:val="00A35194"/>
    <w:rsid w:val="00A50BD7"/>
    <w:rsid w:val="00AA2ED8"/>
    <w:rsid w:val="00AD0AB6"/>
    <w:rsid w:val="00AD117A"/>
    <w:rsid w:val="00AD6897"/>
    <w:rsid w:val="00AF3BE1"/>
    <w:rsid w:val="00B43A2F"/>
    <w:rsid w:val="00B457B3"/>
    <w:rsid w:val="00B501FD"/>
    <w:rsid w:val="00B55B3D"/>
    <w:rsid w:val="00B56D9F"/>
    <w:rsid w:val="00B621D4"/>
    <w:rsid w:val="00B633D6"/>
    <w:rsid w:val="00B67F8D"/>
    <w:rsid w:val="00B73418"/>
    <w:rsid w:val="00B81C0B"/>
    <w:rsid w:val="00B8316F"/>
    <w:rsid w:val="00B94C37"/>
    <w:rsid w:val="00BA25FB"/>
    <w:rsid w:val="00BB1A55"/>
    <w:rsid w:val="00BE5175"/>
    <w:rsid w:val="00BE7383"/>
    <w:rsid w:val="00BF12DE"/>
    <w:rsid w:val="00BF175F"/>
    <w:rsid w:val="00C036CD"/>
    <w:rsid w:val="00C05D53"/>
    <w:rsid w:val="00C168FC"/>
    <w:rsid w:val="00C544F4"/>
    <w:rsid w:val="00C5687E"/>
    <w:rsid w:val="00C629D3"/>
    <w:rsid w:val="00C93FD6"/>
    <w:rsid w:val="00CA349E"/>
    <w:rsid w:val="00CC1888"/>
    <w:rsid w:val="00CC255D"/>
    <w:rsid w:val="00CC29FB"/>
    <w:rsid w:val="00CC3101"/>
    <w:rsid w:val="00CC5919"/>
    <w:rsid w:val="00CE18AA"/>
    <w:rsid w:val="00CE20B6"/>
    <w:rsid w:val="00CE22B8"/>
    <w:rsid w:val="00CE45AE"/>
    <w:rsid w:val="00CE5E60"/>
    <w:rsid w:val="00CE6F8F"/>
    <w:rsid w:val="00CF6832"/>
    <w:rsid w:val="00D20301"/>
    <w:rsid w:val="00D22D9C"/>
    <w:rsid w:val="00D52062"/>
    <w:rsid w:val="00D77B00"/>
    <w:rsid w:val="00D91E0E"/>
    <w:rsid w:val="00DA4698"/>
    <w:rsid w:val="00DC0460"/>
    <w:rsid w:val="00DC5F77"/>
    <w:rsid w:val="00DC79D0"/>
    <w:rsid w:val="00DE3A77"/>
    <w:rsid w:val="00DE4857"/>
    <w:rsid w:val="00E07849"/>
    <w:rsid w:val="00E17A02"/>
    <w:rsid w:val="00E20AD4"/>
    <w:rsid w:val="00E2782B"/>
    <w:rsid w:val="00E61CDB"/>
    <w:rsid w:val="00E64D0C"/>
    <w:rsid w:val="00E746CE"/>
    <w:rsid w:val="00E80B83"/>
    <w:rsid w:val="00EA2A2B"/>
    <w:rsid w:val="00ED6A3C"/>
    <w:rsid w:val="00EF1A80"/>
    <w:rsid w:val="00EF67C0"/>
    <w:rsid w:val="00F06885"/>
    <w:rsid w:val="00F07EFB"/>
    <w:rsid w:val="00F11C92"/>
    <w:rsid w:val="00F16EF7"/>
    <w:rsid w:val="00F34DE8"/>
    <w:rsid w:val="00F35C56"/>
    <w:rsid w:val="00F36731"/>
    <w:rsid w:val="00F4049F"/>
    <w:rsid w:val="00F41BC9"/>
    <w:rsid w:val="00F65461"/>
    <w:rsid w:val="00F67B5B"/>
    <w:rsid w:val="00F7079A"/>
    <w:rsid w:val="00F81CF6"/>
    <w:rsid w:val="00F84E9F"/>
    <w:rsid w:val="00F93DC3"/>
    <w:rsid w:val="00F96143"/>
    <w:rsid w:val="00FC02FC"/>
    <w:rsid w:val="00FC08B7"/>
    <w:rsid w:val="00FD0D0B"/>
    <w:rsid w:val="00FF2EDD"/>
    <w:rsid w:val="023128B8"/>
    <w:rsid w:val="03790097"/>
    <w:rsid w:val="03844087"/>
    <w:rsid w:val="188D3850"/>
    <w:rsid w:val="18952D21"/>
    <w:rsid w:val="18DE755C"/>
    <w:rsid w:val="1E0509F5"/>
    <w:rsid w:val="213C3CAA"/>
    <w:rsid w:val="2161455C"/>
    <w:rsid w:val="22F86ED0"/>
    <w:rsid w:val="236637F2"/>
    <w:rsid w:val="2A696057"/>
    <w:rsid w:val="2B9607AC"/>
    <w:rsid w:val="2D9D0E5B"/>
    <w:rsid w:val="2DC501BD"/>
    <w:rsid w:val="33973FE5"/>
    <w:rsid w:val="392C567A"/>
    <w:rsid w:val="3A832D4F"/>
    <w:rsid w:val="3E813052"/>
    <w:rsid w:val="40371C6C"/>
    <w:rsid w:val="445B0F65"/>
    <w:rsid w:val="44C266CF"/>
    <w:rsid w:val="49416814"/>
    <w:rsid w:val="4C2F7057"/>
    <w:rsid w:val="4D6D2583"/>
    <w:rsid w:val="50152D62"/>
    <w:rsid w:val="51F3478B"/>
    <w:rsid w:val="520D274F"/>
    <w:rsid w:val="5B3708CB"/>
    <w:rsid w:val="5E170BA8"/>
    <w:rsid w:val="5F5F6C8F"/>
    <w:rsid w:val="69AC0FE8"/>
    <w:rsid w:val="6E080C6B"/>
    <w:rsid w:val="704A104B"/>
    <w:rsid w:val="70F81307"/>
    <w:rsid w:val="7452165F"/>
    <w:rsid w:val="789229C2"/>
    <w:rsid w:val="7AE0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C7ABB7-694E-431B-B6D9-F20AF630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kern w:val="0"/>
      <w:sz w:val="16"/>
      <w:szCs w:val="16"/>
    </w:rPr>
  </w:style>
  <w:style w:type="table" w:styleId="a7">
    <w:name w:val="Table Grid"/>
    <w:basedOn w:val="a1"/>
    <w:uiPriority w:val="9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Hyperlink"/>
    <w:basedOn w:val="a0"/>
    <w:qFormat/>
    <w:rPr>
      <w:color w:val="0000FF"/>
      <w:u w:val="none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paragraph" w:customStyle="1" w:styleId="shanjiwenzi">
    <w:name w:val="shanjiwenzi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customStyle="1" w:styleId="Bodytext22">
    <w:name w:val="Body text|22"/>
    <w:basedOn w:val="a"/>
    <w:link w:val="Bodytext2"/>
    <w:qFormat/>
    <w:pPr>
      <w:shd w:val="clear" w:color="auto" w:fill="FFFFFF"/>
      <w:spacing w:before="320" w:line="629" w:lineRule="exact"/>
    </w:pPr>
    <w:rPr>
      <w:rFonts w:ascii="PMingLiU" w:eastAsia="PMingLiU" w:hAnsi="PMingLiU" w:cs="PMingLiU"/>
      <w:spacing w:val="30"/>
    </w:rPr>
  </w:style>
  <w:style w:type="character" w:customStyle="1" w:styleId="Bodytext20">
    <w:name w:val="Body text|2"/>
    <w:basedOn w:val="Bodytext2"/>
    <w:semiHidden/>
    <w:unhideWhenUsed/>
    <w:qFormat/>
    <w:rPr>
      <w:rFonts w:ascii="PMingLiU" w:eastAsia="PMingLiU" w:hAnsi="PMingLiU" w:cs="PMingLiU"/>
      <w:color w:val="1A304F"/>
      <w:spacing w:val="3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2"/>
    <w:qFormat/>
    <w:rPr>
      <w:rFonts w:ascii="PMingLiU" w:eastAsia="PMingLiU" w:hAnsi="PMingLiU" w:cs="PMingLiU"/>
      <w:spacing w:val="30"/>
      <w:u w:val="none"/>
    </w:rPr>
  </w:style>
  <w:style w:type="paragraph" w:customStyle="1" w:styleId="Heading31">
    <w:name w:val="Heading #3|1"/>
    <w:basedOn w:val="a"/>
    <w:qFormat/>
    <w:pPr>
      <w:shd w:val="clear" w:color="auto" w:fill="FFFFFF"/>
      <w:spacing w:line="629" w:lineRule="exact"/>
      <w:outlineLvl w:val="2"/>
    </w:pPr>
    <w:rPr>
      <w:rFonts w:ascii="PMingLiU" w:eastAsia="PMingLiU" w:hAnsi="PMingLiU" w:cs="PMingLiU"/>
      <w:b/>
      <w:bCs/>
      <w:spacing w:val="20"/>
    </w:rPr>
  </w:style>
  <w:style w:type="character" w:customStyle="1" w:styleId="Bodytext21">
    <w:name w:val="Body text|21"/>
    <w:basedOn w:val="Bodytext2"/>
    <w:semiHidden/>
    <w:unhideWhenUsed/>
    <w:qFormat/>
    <w:rPr>
      <w:rFonts w:ascii="PMingLiU" w:eastAsia="PMingLiU" w:hAnsi="PMingLiU" w:cs="PMingLiU"/>
      <w:color w:val="000000"/>
      <w:spacing w:val="30"/>
      <w:w w:val="100"/>
      <w:position w:val="0"/>
      <w:sz w:val="24"/>
      <w:szCs w:val="24"/>
      <w:u w:val="single"/>
      <w:lang w:val="zh-CN" w:eastAsia="zh-CN" w:bidi="zh-CN"/>
    </w:rPr>
  </w:style>
  <w:style w:type="character" w:customStyle="1" w:styleId="Bodytext2Spacing9pt1">
    <w:name w:val="Body text|2 + Spacing 9 pt1"/>
    <w:basedOn w:val="Bodytext2"/>
    <w:semiHidden/>
    <w:unhideWhenUsed/>
    <w:qFormat/>
    <w:rPr>
      <w:rFonts w:ascii="PMingLiU" w:eastAsia="PMingLiU" w:hAnsi="PMingLiU" w:cs="PMingLiU"/>
      <w:color w:val="1A304F"/>
      <w:spacing w:val="190"/>
      <w:w w:val="100"/>
      <w:position w:val="0"/>
      <w:sz w:val="24"/>
      <w:szCs w:val="24"/>
      <w:u w:val="none"/>
      <w:lang w:val="zh-CN" w:eastAsia="zh-CN" w:bidi="zh-CN"/>
    </w:rPr>
  </w:style>
  <w:style w:type="paragraph" w:customStyle="1" w:styleId="Bodytext31">
    <w:name w:val="Body text|31"/>
    <w:basedOn w:val="a"/>
    <w:qFormat/>
    <w:pPr>
      <w:shd w:val="clear" w:color="auto" w:fill="FFFFFF"/>
      <w:spacing w:after="380" w:line="240" w:lineRule="exact"/>
      <w:jc w:val="right"/>
    </w:pPr>
    <w:rPr>
      <w:rFonts w:ascii="PMingLiU" w:eastAsia="PMingLiU" w:hAnsi="PMingLiU" w:cs="PMingLiU"/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 2012—2013学年第一学期教学任务安排及教材征订工作的通知</dc:title>
  <dc:creator>微软用户</dc:creator>
  <cp:lastModifiedBy>hm</cp:lastModifiedBy>
  <cp:revision>32</cp:revision>
  <cp:lastPrinted>2020-10-21T09:36:00Z</cp:lastPrinted>
  <dcterms:created xsi:type="dcterms:W3CDTF">2018-06-11T01:02:00Z</dcterms:created>
  <dcterms:modified xsi:type="dcterms:W3CDTF">2020-10-21T10:06:00Z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